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DF9" w:rsidRPr="00AF1DF9" w:rsidRDefault="00AF1DF9" w:rsidP="00E25E6B">
      <w:pPr>
        <w:spacing w:after="0" w:line="400" w:lineRule="exact"/>
        <w:ind w:right="-81"/>
        <w:rPr>
          <w:rFonts w:ascii="Arial" w:eastAsia="Times New Roman" w:hAnsi="Arial" w:cs="Arial"/>
          <w:sz w:val="16"/>
          <w:szCs w:val="24"/>
          <w:lang w:eastAsia="de-DE"/>
        </w:rPr>
      </w:pPr>
      <w:r w:rsidRPr="00AF1DF9">
        <w:rPr>
          <w:rFonts w:ascii="Arial" w:eastAsia="Times New Roman" w:hAnsi="Arial" w:cs="Arial"/>
          <w:sz w:val="16"/>
          <w:szCs w:val="24"/>
          <w:lang w:eastAsia="de-DE"/>
        </w:rPr>
        <w:t xml:space="preserve">Dieser </w:t>
      </w:r>
      <w:r w:rsidRPr="00E25E6B">
        <w:rPr>
          <w:rFonts w:ascii="Arial" w:eastAsia="Times New Roman" w:hAnsi="Arial" w:cs="Arial"/>
          <w:sz w:val="16"/>
          <w:szCs w:val="24"/>
          <w:lang w:eastAsia="de-DE"/>
        </w:rPr>
        <w:t>Text steht online unter: pr-neu</w:t>
      </w:r>
      <w:r w:rsidRPr="00AF1DF9">
        <w:rPr>
          <w:rFonts w:ascii="Arial" w:eastAsia="Times New Roman" w:hAnsi="Arial" w:cs="Arial"/>
          <w:sz w:val="16"/>
          <w:szCs w:val="24"/>
          <w:lang w:eastAsia="de-DE"/>
        </w:rPr>
        <w:t xml:space="preserve">.de </w:t>
      </w:r>
      <w:r w:rsidRPr="00AF1DF9">
        <w:rPr>
          <w:rFonts w:ascii="Arial" w:eastAsia="Times New Roman" w:hAnsi="Arial" w:cs="Arial"/>
          <w:sz w:val="16"/>
          <w:szCs w:val="24"/>
          <w:lang w:eastAsia="de-DE"/>
        </w:rPr>
        <w:sym w:font="Wingdings" w:char="F0E0"/>
      </w:r>
      <w:r w:rsidRPr="00AF1DF9">
        <w:rPr>
          <w:rFonts w:ascii="Arial" w:eastAsia="Times New Roman" w:hAnsi="Arial" w:cs="Arial"/>
          <w:sz w:val="16"/>
          <w:szCs w:val="24"/>
          <w:lang w:eastAsia="de-DE"/>
        </w:rPr>
        <w:t xml:space="preserve"> Pressezentrum</w:t>
      </w:r>
    </w:p>
    <w:p w:rsidR="00AF1DF9" w:rsidRPr="002F0370" w:rsidRDefault="00AF1DF9" w:rsidP="00E25E6B">
      <w:pPr>
        <w:spacing w:after="0" w:line="400" w:lineRule="exact"/>
        <w:jc w:val="right"/>
        <w:rPr>
          <w:rFonts w:ascii="Arial" w:eastAsia="Times New Roman" w:hAnsi="Arial" w:cs="Arial"/>
          <w:sz w:val="18"/>
          <w:szCs w:val="24"/>
          <w:lang w:eastAsia="de-DE"/>
        </w:rPr>
      </w:pPr>
      <w:r w:rsidRPr="002F0370">
        <w:rPr>
          <w:rFonts w:ascii="Arial" w:eastAsia="Times New Roman" w:hAnsi="Arial" w:cs="Arial"/>
          <w:sz w:val="18"/>
          <w:szCs w:val="24"/>
          <w:lang w:eastAsia="de-DE"/>
        </w:rPr>
        <w:t>07/20-08</w:t>
      </w:r>
    </w:p>
    <w:p w:rsidR="006C487A" w:rsidRDefault="006C487A" w:rsidP="00625380">
      <w:pPr>
        <w:pStyle w:val="KeinLeerraum"/>
        <w:spacing w:line="400" w:lineRule="exact"/>
        <w:rPr>
          <w:rFonts w:ascii="Arial" w:hAnsi="Arial" w:cs="Arial"/>
          <w:sz w:val="28"/>
          <w:szCs w:val="28"/>
          <w:u w:val="single"/>
        </w:rPr>
      </w:pPr>
      <w:r w:rsidRPr="00625380">
        <w:rPr>
          <w:rFonts w:ascii="Arial" w:hAnsi="Arial" w:cs="Arial"/>
          <w:sz w:val="28"/>
          <w:szCs w:val="28"/>
          <w:u w:val="single"/>
        </w:rPr>
        <w:t>Sicher, schnell und langlebig</w:t>
      </w:r>
    </w:p>
    <w:p w:rsidR="00625380" w:rsidRPr="00625380" w:rsidRDefault="00625380" w:rsidP="00625380">
      <w:pPr>
        <w:pStyle w:val="KeinLeerraum"/>
        <w:spacing w:line="400" w:lineRule="exact"/>
        <w:rPr>
          <w:rFonts w:ascii="Arial" w:hAnsi="Arial" w:cs="Arial"/>
          <w:sz w:val="28"/>
          <w:szCs w:val="28"/>
          <w:u w:val="single"/>
        </w:rPr>
      </w:pPr>
    </w:p>
    <w:p w:rsidR="002A11A1" w:rsidRDefault="002A11A1" w:rsidP="00062EDC">
      <w:pPr>
        <w:pStyle w:val="KeinLeerraum"/>
        <w:spacing w:line="400" w:lineRule="exact"/>
        <w:ind w:right="-427"/>
        <w:rPr>
          <w:rFonts w:ascii="Arial" w:hAnsi="Arial" w:cs="Arial"/>
          <w:b/>
          <w:sz w:val="40"/>
          <w:szCs w:val="40"/>
        </w:rPr>
      </w:pPr>
      <w:r w:rsidRPr="00625380">
        <w:rPr>
          <w:rFonts w:ascii="Arial" w:hAnsi="Arial" w:cs="Arial"/>
          <w:b/>
          <w:sz w:val="40"/>
          <w:szCs w:val="40"/>
        </w:rPr>
        <w:t>B</w:t>
      </w:r>
      <w:r w:rsidR="001D5B2F" w:rsidRPr="00625380">
        <w:rPr>
          <w:rFonts w:ascii="Arial" w:hAnsi="Arial" w:cs="Arial"/>
          <w:b/>
          <w:sz w:val="40"/>
          <w:szCs w:val="40"/>
        </w:rPr>
        <w:t>oden</w:t>
      </w:r>
      <w:r w:rsidR="00B10E76" w:rsidRPr="00625380">
        <w:rPr>
          <w:rFonts w:ascii="Arial" w:hAnsi="Arial" w:cs="Arial"/>
          <w:b/>
          <w:sz w:val="40"/>
          <w:szCs w:val="40"/>
        </w:rPr>
        <w:t xml:space="preserve"> für </w:t>
      </w:r>
      <w:r w:rsidR="00FC5A24" w:rsidRPr="00625380">
        <w:rPr>
          <w:rFonts w:ascii="Arial" w:hAnsi="Arial" w:cs="Arial"/>
          <w:b/>
          <w:sz w:val="40"/>
          <w:szCs w:val="40"/>
        </w:rPr>
        <w:t>Flucht- und Rettungswege</w:t>
      </w:r>
    </w:p>
    <w:p w:rsidR="00625380" w:rsidRPr="00062EDC" w:rsidRDefault="00625380" w:rsidP="00062EDC">
      <w:pPr>
        <w:pStyle w:val="KeinLeerraum"/>
        <w:spacing w:line="400" w:lineRule="exact"/>
        <w:jc w:val="both"/>
        <w:rPr>
          <w:rFonts w:ascii="Arial" w:hAnsi="Arial" w:cs="Arial"/>
          <w:b/>
          <w:sz w:val="24"/>
          <w:szCs w:val="24"/>
        </w:rPr>
      </w:pPr>
    </w:p>
    <w:p w:rsidR="009946E8" w:rsidRPr="009F5A6B" w:rsidRDefault="00062EDC" w:rsidP="00656473">
      <w:pPr>
        <w:pStyle w:val="KeinLeerraum"/>
        <w:spacing w:line="400" w:lineRule="exact"/>
        <w:jc w:val="both"/>
        <w:rPr>
          <w:rFonts w:ascii="Arial" w:hAnsi="Arial" w:cs="Arial"/>
          <w:b/>
          <w:sz w:val="24"/>
          <w:szCs w:val="24"/>
        </w:rPr>
      </w:pPr>
      <w:r w:rsidRPr="009F5A6B">
        <w:rPr>
          <w:rFonts w:ascii="Arial" w:hAnsi="Arial" w:cs="Arial"/>
          <w:b/>
          <w:sz w:val="24"/>
          <w:szCs w:val="24"/>
        </w:rPr>
        <w:t xml:space="preserve">Rutschhemmend und nicht brennbar, </w:t>
      </w:r>
      <w:r w:rsidR="00CA481B" w:rsidRPr="009F5A6B">
        <w:rPr>
          <w:rFonts w:ascii="Arial" w:hAnsi="Arial" w:cs="Arial"/>
          <w:b/>
          <w:sz w:val="24"/>
          <w:szCs w:val="24"/>
        </w:rPr>
        <w:t>dabei</w:t>
      </w:r>
      <w:r w:rsidRPr="009F5A6B">
        <w:rPr>
          <w:rFonts w:ascii="Arial" w:hAnsi="Arial" w:cs="Arial"/>
          <w:b/>
          <w:sz w:val="24"/>
          <w:szCs w:val="24"/>
        </w:rPr>
        <w:t xml:space="preserve"> optisch ansprechend und leicht zu reinigen: Diese Anforderungen gelten für Böden </w:t>
      </w:r>
      <w:r w:rsidR="00632E00" w:rsidRPr="009F5A6B">
        <w:rPr>
          <w:rFonts w:ascii="Arial" w:hAnsi="Arial" w:cs="Arial"/>
          <w:b/>
          <w:sz w:val="24"/>
          <w:szCs w:val="24"/>
        </w:rPr>
        <w:t>von</w:t>
      </w:r>
      <w:r w:rsidR="009F5A6B" w:rsidRPr="009F5A6B">
        <w:rPr>
          <w:rFonts w:ascii="Arial" w:hAnsi="Arial" w:cs="Arial"/>
          <w:b/>
          <w:sz w:val="24"/>
          <w:szCs w:val="24"/>
        </w:rPr>
        <w:t xml:space="preserve"> </w:t>
      </w:r>
      <w:r w:rsidR="003C32B5" w:rsidRPr="009F5A6B">
        <w:rPr>
          <w:rFonts w:ascii="Arial" w:hAnsi="Arial" w:cs="Arial"/>
          <w:b/>
          <w:sz w:val="24"/>
          <w:szCs w:val="24"/>
        </w:rPr>
        <w:t>Flucht- und Rettungswege</w:t>
      </w:r>
      <w:r w:rsidRPr="009F5A6B">
        <w:rPr>
          <w:rFonts w:ascii="Arial" w:hAnsi="Arial" w:cs="Arial"/>
          <w:b/>
          <w:sz w:val="24"/>
          <w:szCs w:val="24"/>
        </w:rPr>
        <w:t xml:space="preserve">n. </w:t>
      </w:r>
      <w:r w:rsidR="009946E8" w:rsidRPr="009F5A6B">
        <w:rPr>
          <w:rFonts w:ascii="Arial" w:hAnsi="Arial" w:cs="Arial"/>
          <w:b/>
          <w:sz w:val="24"/>
          <w:szCs w:val="24"/>
        </w:rPr>
        <w:t xml:space="preserve">Mit </w:t>
      </w:r>
      <w:r w:rsidRPr="009F5A6B">
        <w:rPr>
          <w:rFonts w:ascii="Arial" w:hAnsi="Arial" w:cs="Arial"/>
          <w:b/>
          <w:sz w:val="24"/>
          <w:szCs w:val="24"/>
        </w:rPr>
        <w:t>„</w:t>
      </w:r>
      <w:proofErr w:type="spellStart"/>
      <w:r w:rsidR="009946E8" w:rsidRPr="009F5A6B">
        <w:rPr>
          <w:rFonts w:ascii="Arial" w:hAnsi="Arial" w:cs="Arial"/>
          <w:b/>
          <w:sz w:val="24"/>
          <w:szCs w:val="24"/>
        </w:rPr>
        <w:t>StoFloor</w:t>
      </w:r>
      <w:proofErr w:type="spellEnd"/>
      <w:r w:rsidR="009946E8" w:rsidRPr="009F5A6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9946E8" w:rsidRPr="009F5A6B">
        <w:rPr>
          <w:rFonts w:ascii="Arial" w:hAnsi="Arial" w:cs="Arial"/>
          <w:b/>
          <w:sz w:val="24"/>
          <w:szCs w:val="24"/>
        </w:rPr>
        <w:t>Industry</w:t>
      </w:r>
      <w:proofErr w:type="spellEnd"/>
      <w:r w:rsidR="009946E8" w:rsidRPr="009F5A6B">
        <w:rPr>
          <w:rFonts w:ascii="Arial" w:hAnsi="Arial" w:cs="Arial"/>
          <w:b/>
          <w:sz w:val="24"/>
          <w:szCs w:val="24"/>
        </w:rPr>
        <w:t xml:space="preserve"> EH 200</w:t>
      </w:r>
      <w:r w:rsidRPr="009F5A6B">
        <w:rPr>
          <w:rFonts w:ascii="Arial" w:hAnsi="Arial" w:cs="Arial"/>
          <w:b/>
          <w:sz w:val="24"/>
          <w:szCs w:val="24"/>
        </w:rPr>
        <w:t>“</w:t>
      </w:r>
      <w:r w:rsidR="009946E8" w:rsidRPr="009F5A6B">
        <w:rPr>
          <w:rFonts w:ascii="Arial" w:hAnsi="Arial" w:cs="Arial"/>
          <w:b/>
          <w:sz w:val="24"/>
          <w:szCs w:val="24"/>
        </w:rPr>
        <w:t xml:space="preserve"> bietet StoCretec ein Beschichtung</w:t>
      </w:r>
      <w:r w:rsidRPr="009F5A6B">
        <w:rPr>
          <w:rFonts w:ascii="Arial" w:hAnsi="Arial" w:cs="Arial"/>
          <w:b/>
          <w:sz w:val="24"/>
          <w:szCs w:val="24"/>
        </w:rPr>
        <w:t>ssystem für dieses Profil, das sich zudem schnell und einfach verarbeiten lässt.</w:t>
      </w:r>
    </w:p>
    <w:p w:rsidR="00625380" w:rsidRPr="00062EDC" w:rsidRDefault="00625380" w:rsidP="00656473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</w:p>
    <w:p w:rsidR="00062EDC" w:rsidRDefault="00062EDC" w:rsidP="00656473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  <w:r w:rsidRPr="00062EDC">
        <w:rPr>
          <w:rFonts w:ascii="Arial" w:hAnsi="Arial" w:cs="Arial"/>
          <w:sz w:val="24"/>
          <w:szCs w:val="24"/>
        </w:rPr>
        <w:t xml:space="preserve">Bodenbeschichtungen für Flucht- und Rettungswege </w:t>
      </w:r>
      <w:r>
        <w:rPr>
          <w:rFonts w:ascii="Arial" w:hAnsi="Arial" w:cs="Arial"/>
          <w:sz w:val="24"/>
          <w:szCs w:val="24"/>
        </w:rPr>
        <w:t xml:space="preserve">müssen </w:t>
      </w:r>
      <w:r w:rsidRPr="00062EDC">
        <w:rPr>
          <w:rFonts w:ascii="Arial" w:hAnsi="Arial" w:cs="Arial"/>
          <w:sz w:val="24"/>
          <w:szCs w:val="24"/>
        </w:rPr>
        <w:t>in der Regel die Baustoffklasse "nichtbrennbar" erfüllen</w:t>
      </w:r>
      <w:r w:rsidR="009F5A6B">
        <w:rPr>
          <w:rFonts w:ascii="Arial" w:hAnsi="Arial" w:cs="Arial"/>
          <w:sz w:val="24"/>
          <w:szCs w:val="24"/>
        </w:rPr>
        <w:t xml:space="preserve"> </w:t>
      </w:r>
      <w:r w:rsidR="00F9136D">
        <w:rPr>
          <w:rFonts w:ascii="Arial" w:hAnsi="Arial" w:cs="Arial"/>
          <w:sz w:val="24"/>
          <w:szCs w:val="24"/>
        </w:rPr>
        <w:t>und r</w:t>
      </w:r>
      <w:r w:rsidR="00F9136D" w:rsidRPr="00062EDC">
        <w:rPr>
          <w:rFonts w:ascii="Arial" w:hAnsi="Arial" w:cs="Arial"/>
          <w:sz w:val="24"/>
          <w:szCs w:val="24"/>
        </w:rPr>
        <w:t>utschhemm</w:t>
      </w:r>
      <w:r w:rsidR="00F9136D">
        <w:rPr>
          <w:rFonts w:ascii="Arial" w:hAnsi="Arial" w:cs="Arial"/>
          <w:sz w:val="24"/>
          <w:szCs w:val="24"/>
        </w:rPr>
        <w:t>end sein,</w:t>
      </w:r>
      <w:r>
        <w:rPr>
          <w:rFonts w:ascii="Arial" w:hAnsi="Arial" w:cs="Arial"/>
          <w:sz w:val="24"/>
          <w:szCs w:val="24"/>
        </w:rPr>
        <w:t xml:space="preserve"> zudem</w:t>
      </w:r>
      <w:r w:rsidR="009F5A6B">
        <w:rPr>
          <w:rFonts w:ascii="Arial" w:hAnsi="Arial" w:cs="Arial"/>
          <w:sz w:val="24"/>
          <w:szCs w:val="24"/>
        </w:rPr>
        <w:t xml:space="preserve"> </w:t>
      </w:r>
      <w:r w:rsidR="00F9136D">
        <w:rPr>
          <w:rFonts w:ascii="Arial" w:hAnsi="Arial" w:cs="Arial"/>
          <w:sz w:val="24"/>
          <w:szCs w:val="24"/>
        </w:rPr>
        <w:t>o</w:t>
      </w:r>
      <w:r w:rsidRPr="00062EDC">
        <w:rPr>
          <w:rFonts w:ascii="Arial" w:hAnsi="Arial" w:cs="Arial"/>
          <w:sz w:val="24"/>
          <w:szCs w:val="24"/>
        </w:rPr>
        <w:t>pti</w:t>
      </w:r>
      <w:r w:rsidR="00F9136D">
        <w:rPr>
          <w:rFonts w:ascii="Arial" w:hAnsi="Arial" w:cs="Arial"/>
          <w:sz w:val="24"/>
          <w:szCs w:val="24"/>
        </w:rPr>
        <w:t>sch attraktiv und leicht zu reinigen.</w:t>
      </w:r>
      <w:r w:rsidRPr="00062EDC">
        <w:rPr>
          <w:rFonts w:ascii="Arial" w:hAnsi="Arial" w:cs="Arial"/>
          <w:sz w:val="24"/>
          <w:szCs w:val="24"/>
        </w:rPr>
        <w:t xml:space="preserve"> Reine Kunststoffbeschichtungen </w:t>
      </w:r>
      <w:r w:rsidR="00F9136D">
        <w:rPr>
          <w:rFonts w:ascii="Arial" w:hAnsi="Arial" w:cs="Arial"/>
          <w:sz w:val="24"/>
          <w:szCs w:val="24"/>
        </w:rPr>
        <w:t>leisten</w:t>
      </w:r>
      <w:r w:rsidR="009F5A6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das </w:t>
      </w:r>
      <w:r w:rsidR="00F9136D">
        <w:rPr>
          <w:rFonts w:ascii="Arial" w:hAnsi="Arial" w:cs="Arial"/>
          <w:sz w:val="24"/>
          <w:szCs w:val="24"/>
        </w:rPr>
        <w:t>nicht</w:t>
      </w:r>
      <w:r>
        <w:rPr>
          <w:rFonts w:ascii="Arial" w:hAnsi="Arial" w:cs="Arial"/>
          <w:sz w:val="24"/>
          <w:szCs w:val="24"/>
        </w:rPr>
        <w:t xml:space="preserve">, da sie </w:t>
      </w:r>
      <w:r w:rsidR="00F9136D">
        <w:rPr>
          <w:rFonts w:ascii="Arial" w:hAnsi="Arial" w:cs="Arial"/>
          <w:sz w:val="24"/>
          <w:szCs w:val="24"/>
        </w:rPr>
        <w:t>maximal die Klasse</w:t>
      </w:r>
      <w:r w:rsidRPr="00062EDC">
        <w:rPr>
          <w:rFonts w:ascii="Arial" w:hAnsi="Arial" w:cs="Arial"/>
          <w:sz w:val="24"/>
          <w:szCs w:val="24"/>
        </w:rPr>
        <w:t xml:space="preserve"> "schwerentflammbar</w:t>
      </w:r>
      <w:r w:rsidR="00F9136D">
        <w:rPr>
          <w:rFonts w:ascii="Arial" w:hAnsi="Arial" w:cs="Arial"/>
          <w:sz w:val="24"/>
          <w:szCs w:val="24"/>
        </w:rPr>
        <w:t>“ erreichen</w:t>
      </w:r>
      <w:r w:rsidRPr="00062EDC">
        <w:rPr>
          <w:rFonts w:ascii="Arial" w:hAnsi="Arial" w:cs="Arial"/>
          <w:sz w:val="24"/>
          <w:szCs w:val="24"/>
        </w:rPr>
        <w:t xml:space="preserve">. </w:t>
      </w:r>
    </w:p>
    <w:p w:rsidR="00656473" w:rsidRPr="00062EDC" w:rsidRDefault="00656473" w:rsidP="00656473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</w:p>
    <w:p w:rsidR="00062EDC" w:rsidRDefault="00062EDC" w:rsidP="00656473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  <w:r w:rsidRPr="00062EDC">
        <w:rPr>
          <w:rFonts w:ascii="Arial" w:hAnsi="Arial" w:cs="Arial"/>
          <w:sz w:val="24"/>
          <w:szCs w:val="24"/>
        </w:rPr>
        <w:t xml:space="preserve">Mit </w:t>
      </w:r>
      <w:r w:rsidR="00F9136D">
        <w:rPr>
          <w:rFonts w:ascii="Arial" w:hAnsi="Arial" w:cs="Arial"/>
          <w:sz w:val="24"/>
          <w:szCs w:val="24"/>
        </w:rPr>
        <w:t>„</w:t>
      </w:r>
      <w:proofErr w:type="spellStart"/>
      <w:r w:rsidRPr="00062EDC">
        <w:rPr>
          <w:rFonts w:ascii="Arial" w:hAnsi="Arial" w:cs="Arial"/>
          <w:sz w:val="24"/>
          <w:szCs w:val="24"/>
        </w:rPr>
        <w:t>StoFloor</w:t>
      </w:r>
      <w:proofErr w:type="spellEnd"/>
      <w:r w:rsidRPr="00062ED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62EDC">
        <w:rPr>
          <w:rFonts w:ascii="Arial" w:hAnsi="Arial" w:cs="Arial"/>
          <w:sz w:val="24"/>
          <w:szCs w:val="24"/>
        </w:rPr>
        <w:t>Industry</w:t>
      </w:r>
      <w:proofErr w:type="spellEnd"/>
      <w:r w:rsidRPr="00062EDC">
        <w:rPr>
          <w:rFonts w:ascii="Arial" w:hAnsi="Arial" w:cs="Arial"/>
          <w:sz w:val="24"/>
          <w:szCs w:val="24"/>
        </w:rPr>
        <w:t xml:space="preserve"> EH 200</w:t>
      </w:r>
      <w:r w:rsidR="00F9136D">
        <w:rPr>
          <w:rFonts w:ascii="Arial" w:hAnsi="Arial" w:cs="Arial"/>
          <w:sz w:val="24"/>
          <w:szCs w:val="24"/>
        </w:rPr>
        <w:t>“</w:t>
      </w:r>
      <w:r w:rsidRPr="00062EDC">
        <w:rPr>
          <w:rFonts w:ascii="Arial" w:hAnsi="Arial" w:cs="Arial"/>
          <w:sz w:val="24"/>
          <w:szCs w:val="24"/>
        </w:rPr>
        <w:t xml:space="preserve"> bietet StoCretec</w:t>
      </w:r>
      <w:r w:rsidR="00F9136D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F9136D">
        <w:rPr>
          <w:rFonts w:ascii="Arial" w:hAnsi="Arial" w:cs="Arial"/>
          <w:sz w:val="24"/>
          <w:szCs w:val="24"/>
        </w:rPr>
        <w:t>Kriftel</w:t>
      </w:r>
      <w:proofErr w:type="spellEnd"/>
      <w:r w:rsidR="00F9136D">
        <w:rPr>
          <w:rFonts w:ascii="Arial" w:hAnsi="Arial" w:cs="Arial"/>
          <w:sz w:val="24"/>
          <w:szCs w:val="24"/>
        </w:rPr>
        <w:t>)</w:t>
      </w:r>
      <w:r w:rsidRPr="00062EDC">
        <w:rPr>
          <w:rFonts w:ascii="Arial" w:hAnsi="Arial" w:cs="Arial"/>
          <w:sz w:val="24"/>
          <w:szCs w:val="24"/>
        </w:rPr>
        <w:t xml:space="preserve"> ein schnelle</w:t>
      </w:r>
      <w:r w:rsidR="00F9136D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 und</w:t>
      </w:r>
      <w:r w:rsidR="00F9136D">
        <w:rPr>
          <w:rFonts w:ascii="Arial" w:hAnsi="Arial" w:cs="Arial"/>
          <w:sz w:val="24"/>
          <w:szCs w:val="24"/>
        </w:rPr>
        <w:t xml:space="preserve"> baurechtlich</w:t>
      </w:r>
      <w:r>
        <w:rPr>
          <w:rFonts w:ascii="Arial" w:hAnsi="Arial" w:cs="Arial"/>
          <w:sz w:val="24"/>
          <w:szCs w:val="24"/>
        </w:rPr>
        <w:t xml:space="preserve"> zu</w:t>
      </w:r>
      <w:r w:rsidR="00656473">
        <w:rPr>
          <w:rFonts w:ascii="Arial" w:hAnsi="Arial" w:cs="Arial"/>
          <w:sz w:val="24"/>
          <w:szCs w:val="24"/>
        </w:rPr>
        <w:t>gelassenes</w:t>
      </w:r>
      <w:r w:rsidR="009F5A6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9136D" w:rsidRPr="00062EDC">
        <w:rPr>
          <w:rFonts w:ascii="Arial" w:hAnsi="Arial" w:cs="Arial"/>
          <w:sz w:val="24"/>
          <w:szCs w:val="24"/>
        </w:rPr>
        <w:t>Beschichtungs</w:t>
      </w:r>
      <w:r w:rsidR="00656473">
        <w:rPr>
          <w:rFonts w:ascii="Arial" w:hAnsi="Arial" w:cs="Arial"/>
          <w:sz w:val="24"/>
          <w:szCs w:val="24"/>
        </w:rPr>
        <w:softHyphen/>
      </w:r>
      <w:r w:rsidR="00F9136D" w:rsidRPr="00062EDC">
        <w:rPr>
          <w:rFonts w:ascii="Arial" w:hAnsi="Arial" w:cs="Arial"/>
          <w:sz w:val="24"/>
          <w:szCs w:val="24"/>
        </w:rPr>
        <w:t>system</w:t>
      </w:r>
      <w:proofErr w:type="spellEnd"/>
      <w:r w:rsidR="00F9136D">
        <w:rPr>
          <w:rFonts w:ascii="Arial" w:hAnsi="Arial" w:cs="Arial"/>
          <w:sz w:val="24"/>
          <w:szCs w:val="24"/>
        </w:rPr>
        <w:t>. Es</w:t>
      </w:r>
      <w:r w:rsidRPr="00062EDC">
        <w:rPr>
          <w:rFonts w:ascii="Arial" w:hAnsi="Arial" w:cs="Arial"/>
          <w:sz w:val="24"/>
          <w:szCs w:val="24"/>
        </w:rPr>
        <w:t xml:space="preserve"> besteht aus der Grundierung StoCryl EH 100 und der Beschichtung </w:t>
      </w:r>
      <w:proofErr w:type="spellStart"/>
      <w:r w:rsidRPr="00062EDC">
        <w:rPr>
          <w:rFonts w:ascii="Arial" w:hAnsi="Arial" w:cs="Arial"/>
          <w:sz w:val="24"/>
          <w:szCs w:val="24"/>
        </w:rPr>
        <w:t>StoCrete</w:t>
      </w:r>
      <w:proofErr w:type="spellEnd"/>
      <w:r w:rsidRPr="00062EDC">
        <w:rPr>
          <w:rFonts w:ascii="Arial" w:hAnsi="Arial" w:cs="Arial"/>
          <w:sz w:val="24"/>
          <w:szCs w:val="24"/>
        </w:rPr>
        <w:t xml:space="preserve"> EH 200. Bei einer Schichtdicke von 3 Millimetern ist das </w:t>
      </w:r>
      <w:r w:rsidRPr="009F5A6B">
        <w:rPr>
          <w:rFonts w:ascii="Arial" w:hAnsi="Arial" w:cs="Arial"/>
          <w:sz w:val="24"/>
          <w:szCs w:val="24"/>
        </w:rPr>
        <w:t>Gesamtsystem nichtbrennbar (Klasse A2fl-s1 gemäß EN 13501-1: 2007).</w:t>
      </w:r>
      <w:r w:rsidR="009F5A6B" w:rsidRPr="009F5A6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F5A6B">
        <w:rPr>
          <w:rFonts w:ascii="Arial" w:hAnsi="Arial" w:cs="Arial"/>
          <w:sz w:val="24"/>
          <w:szCs w:val="24"/>
        </w:rPr>
        <w:t>StoFloor</w:t>
      </w:r>
      <w:proofErr w:type="spellEnd"/>
      <w:r w:rsidRPr="009F5A6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F5A6B">
        <w:rPr>
          <w:rFonts w:ascii="Arial" w:hAnsi="Arial" w:cs="Arial"/>
          <w:sz w:val="24"/>
          <w:szCs w:val="24"/>
        </w:rPr>
        <w:t>Industry</w:t>
      </w:r>
      <w:proofErr w:type="spellEnd"/>
      <w:r w:rsidRPr="009F5A6B">
        <w:rPr>
          <w:rFonts w:ascii="Arial" w:hAnsi="Arial" w:cs="Arial"/>
          <w:sz w:val="24"/>
          <w:szCs w:val="24"/>
        </w:rPr>
        <w:t xml:space="preserve"> EH 200 ist in den Rutschhemmklassen R 10 und R 11 einstellbar. Damit erfüllt es </w:t>
      </w:r>
      <w:r w:rsidR="00F9136D" w:rsidRPr="009F5A6B">
        <w:rPr>
          <w:rFonts w:ascii="Arial" w:hAnsi="Arial" w:cs="Arial"/>
          <w:sz w:val="24"/>
          <w:szCs w:val="24"/>
        </w:rPr>
        <w:t>alle</w:t>
      </w:r>
      <w:r w:rsidR="00F14E22" w:rsidRPr="009F5A6B">
        <w:rPr>
          <w:rFonts w:ascii="Arial" w:hAnsi="Arial" w:cs="Arial"/>
          <w:sz w:val="24"/>
          <w:szCs w:val="24"/>
        </w:rPr>
        <w:t xml:space="preserve"> Anforderungen an </w:t>
      </w:r>
      <w:r w:rsidR="00F9136D" w:rsidRPr="009F5A6B">
        <w:rPr>
          <w:rFonts w:ascii="Arial" w:hAnsi="Arial" w:cs="Arial"/>
          <w:sz w:val="24"/>
          <w:szCs w:val="24"/>
        </w:rPr>
        <w:t xml:space="preserve">die </w:t>
      </w:r>
      <w:r w:rsidR="00F14E22" w:rsidRPr="009F5A6B">
        <w:rPr>
          <w:rFonts w:ascii="Arial" w:hAnsi="Arial" w:cs="Arial"/>
          <w:sz w:val="24"/>
          <w:szCs w:val="24"/>
        </w:rPr>
        <w:t>Sicherheit –</w:t>
      </w:r>
      <w:r w:rsidRPr="009F5A6B">
        <w:rPr>
          <w:rFonts w:ascii="Arial" w:hAnsi="Arial" w:cs="Arial"/>
          <w:sz w:val="24"/>
          <w:szCs w:val="24"/>
        </w:rPr>
        <w:t xml:space="preserve"> Flucht- und Rettungswege müssen</w:t>
      </w:r>
      <w:r w:rsidR="009F5A6B" w:rsidRPr="009F5A6B">
        <w:rPr>
          <w:rFonts w:ascii="Arial" w:hAnsi="Arial" w:cs="Arial"/>
          <w:sz w:val="24"/>
          <w:szCs w:val="24"/>
        </w:rPr>
        <w:t xml:space="preserve"> </w:t>
      </w:r>
      <w:r w:rsidRPr="009F5A6B">
        <w:rPr>
          <w:rFonts w:ascii="Arial" w:hAnsi="Arial" w:cs="Arial"/>
          <w:sz w:val="24"/>
          <w:szCs w:val="24"/>
        </w:rPr>
        <w:t>unfallfrei begehbar</w:t>
      </w:r>
      <w:r w:rsidRPr="00062EDC">
        <w:rPr>
          <w:rFonts w:ascii="Arial" w:hAnsi="Arial" w:cs="Arial"/>
          <w:sz w:val="24"/>
          <w:szCs w:val="24"/>
        </w:rPr>
        <w:t xml:space="preserve"> sein. </w:t>
      </w:r>
    </w:p>
    <w:p w:rsidR="00656473" w:rsidRPr="00062EDC" w:rsidRDefault="00656473" w:rsidP="00656473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</w:p>
    <w:p w:rsidR="00062EDC" w:rsidRPr="009F5A6B" w:rsidRDefault="00062EDC" w:rsidP="00656473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  <w:r w:rsidRPr="009F5A6B">
        <w:rPr>
          <w:rFonts w:ascii="Arial" w:hAnsi="Arial" w:cs="Arial"/>
          <w:sz w:val="24"/>
          <w:szCs w:val="24"/>
        </w:rPr>
        <w:lastRenderedPageBreak/>
        <w:t xml:space="preserve">Dank </w:t>
      </w:r>
      <w:r w:rsidR="00F14E22" w:rsidRPr="009F5A6B">
        <w:rPr>
          <w:rFonts w:ascii="Arial" w:hAnsi="Arial" w:cs="Arial"/>
          <w:sz w:val="24"/>
          <w:szCs w:val="24"/>
        </w:rPr>
        <w:t>der</w:t>
      </w:r>
      <w:r w:rsidRPr="009F5A6B">
        <w:rPr>
          <w:rFonts w:ascii="Arial" w:hAnsi="Arial" w:cs="Arial"/>
          <w:sz w:val="24"/>
          <w:szCs w:val="24"/>
        </w:rPr>
        <w:t xml:space="preserve"> hervorragenden Verlaufseigenschaften sowie </w:t>
      </w:r>
      <w:r w:rsidR="00F14E22" w:rsidRPr="009F5A6B">
        <w:rPr>
          <w:rFonts w:ascii="Arial" w:hAnsi="Arial" w:cs="Arial"/>
          <w:sz w:val="24"/>
          <w:szCs w:val="24"/>
        </w:rPr>
        <w:t>der</w:t>
      </w:r>
      <w:r w:rsidRPr="009F5A6B">
        <w:rPr>
          <w:rFonts w:ascii="Arial" w:hAnsi="Arial" w:cs="Arial"/>
          <w:sz w:val="24"/>
          <w:szCs w:val="24"/>
        </w:rPr>
        <w:t xml:space="preserve"> raschen Aushärtung lässt sich das System schnell einbauen. Aufgrund </w:t>
      </w:r>
      <w:r w:rsidR="00F9136D" w:rsidRPr="009F5A6B">
        <w:rPr>
          <w:rFonts w:ascii="Arial" w:hAnsi="Arial" w:cs="Arial"/>
          <w:sz w:val="24"/>
          <w:szCs w:val="24"/>
        </w:rPr>
        <w:t>der</w:t>
      </w:r>
      <w:r w:rsidRPr="009F5A6B">
        <w:rPr>
          <w:rFonts w:ascii="Arial" w:hAnsi="Arial" w:cs="Arial"/>
          <w:sz w:val="24"/>
          <w:szCs w:val="24"/>
        </w:rPr>
        <w:t xml:space="preserve"> langen Nutzungsdauer </w:t>
      </w:r>
      <w:r w:rsidR="002F0370" w:rsidRPr="009F5A6B">
        <w:rPr>
          <w:rFonts w:ascii="Arial" w:hAnsi="Arial" w:cs="Arial"/>
          <w:sz w:val="24"/>
          <w:szCs w:val="24"/>
        </w:rPr>
        <w:t>reduziert sich</w:t>
      </w:r>
      <w:r w:rsidR="009F5A6B" w:rsidRPr="009F5A6B">
        <w:rPr>
          <w:rFonts w:ascii="Arial" w:hAnsi="Arial" w:cs="Arial"/>
          <w:sz w:val="24"/>
          <w:szCs w:val="24"/>
        </w:rPr>
        <w:t xml:space="preserve"> </w:t>
      </w:r>
      <w:r w:rsidRPr="009F5A6B">
        <w:rPr>
          <w:rFonts w:ascii="Arial" w:hAnsi="Arial" w:cs="Arial"/>
          <w:sz w:val="24"/>
          <w:szCs w:val="24"/>
        </w:rPr>
        <w:t xml:space="preserve">zudem </w:t>
      </w:r>
      <w:r w:rsidR="002F0370" w:rsidRPr="009F5A6B">
        <w:rPr>
          <w:rFonts w:ascii="Arial" w:hAnsi="Arial" w:cs="Arial"/>
          <w:sz w:val="24"/>
          <w:szCs w:val="24"/>
        </w:rPr>
        <w:t>der</w:t>
      </w:r>
      <w:r w:rsidR="009F5A6B" w:rsidRPr="009F5A6B">
        <w:rPr>
          <w:rFonts w:ascii="Arial" w:hAnsi="Arial" w:cs="Arial"/>
          <w:sz w:val="24"/>
          <w:szCs w:val="24"/>
        </w:rPr>
        <w:t xml:space="preserve"> </w:t>
      </w:r>
      <w:r w:rsidRPr="009F5A6B">
        <w:rPr>
          <w:rFonts w:ascii="Arial" w:hAnsi="Arial" w:cs="Arial"/>
          <w:sz w:val="24"/>
          <w:szCs w:val="24"/>
        </w:rPr>
        <w:t xml:space="preserve">Wartungs- und Überarbeitungsaufwand. Für optisch </w:t>
      </w:r>
      <w:r w:rsidR="00656473" w:rsidRPr="009F5A6B">
        <w:rPr>
          <w:rFonts w:ascii="Arial" w:hAnsi="Arial" w:cs="Arial"/>
          <w:sz w:val="24"/>
          <w:szCs w:val="24"/>
        </w:rPr>
        <w:t>attraktive</w:t>
      </w:r>
      <w:r w:rsidRPr="009F5A6B">
        <w:rPr>
          <w:rFonts w:ascii="Arial" w:hAnsi="Arial" w:cs="Arial"/>
          <w:sz w:val="24"/>
          <w:szCs w:val="24"/>
        </w:rPr>
        <w:t>, farbige</w:t>
      </w:r>
      <w:r w:rsidR="009F5A6B">
        <w:rPr>
          <w:rFonts w:ascii="Arial" w:hAnsi="Arial" w:cs="Arial"/>
          <w:sz w:val="24"/>
          <w:szCs w:val="24"/>
        </w:rPr>
        <w:t xml:space="preserve"> </w:t>
      </w:r>
      <w:r w:rsidRPr="009F5A6B">
        <w:rPr>
          <w:rFonts w:ascii="Arial" w:hAnsi="Arial" w:cs="Arial"/>
          <w:sz w:val="24"/>
          <w:szCs w:val="24"/>
        </w:rPr>
        <w:t xml:space="preserve">Oberflächen </w:t>
      </w:r>
      <w:r w:rsidR="002F0370" w:rsidRPr="009F5A6B">
        <w:rPr>
          <w:rFonts w:ascii="Arial" w:hAnsi="Arial" w:cs="Arial"/>
          <w:sz w:val="24"/>
          <w:szCs w:val="24"/>
        </w:rPr>
        <w:t xml:space="preserve">empfiehlt </w:t>
      </w:r>
      <w:r w:rsidR="007B4ADB">
        <w:rPr>
          <w:rFonts w:ascii="Arial" w:hAnsi="Arial" w:cs="Arial"/>
          <w:sz w:val="24"/>
          <w:szCs w:val="24"/>
        </w:rPr>
        <w:t>der Hersteller</w:t>
      </w:r>
      <w:r w:rsidR="002F0370" w:rsidRPr="009F5A6B">
        <w:rPr>
          <w:rFonts w:ascii="Arial" w:hAnsi="Arial" w:cs="Arial"/>
          <w:sz w:val="24"/>
          <w:szCs w:val="24"/>
        </w:rPr>
        <w:t xml:space="preserve"> den</w:t>
      </w:r>
      <w:r w:rsidR="009F5A6B" w:rsidRPr="009F5A6B">
        <w:rPr>
          <w:rFonts w:ascii="Arial" w:hAnsi="Arial" w:cs="Arial"/>
          <w:sz w:val="24"/>
          <w:szCs w:val="24"/>
        </w:rPr>
        <w:t xml:space="preserve"> </w:t>
      </w:r>
      <w:r w:rsidRPr="009F5A6B">
        <w:rPr>
          <w:rFonts w:ascii="Arial" w:hAnsi="Arial" w:cs="Arial"/>
          <w:sz w:val="24"/>
          <w:szCs w:val="24"/>
        </w:rPr>
        <w:t>matten W</w:t>
      </w:r>
      <w:r w:rsidR="00F14E22" w:rsidRPr="009F5A6B">
        <w:rPr>
          <w:rFonts w:ascii="Arial" w:hAnsi="Arial" w:cs="Arial"/>
          <w:sz w:val="24"/>
          <w:szCs w:val="24"/>
        </w:rPr>
        <w:t xml:space="preserve">asserlack </w:t>
      </w:r>
      <w:proofErr w:type="spellStart"/>
      <w:r w:rsidR="00F14E22" w:rsidRPr="009F5A6B">
        <w:rPr>
          <w:rFonts w:ascii="Arial" w:hAnsi="Arial" w:cs="Arial"/>
          <w:sz w:val="24"/>
          <w:szCs w:val="24"/>
        </w:rPr>
        <w:t>StoPox</w:t>
      </w:r>
      <w:proofErr w:type="spellEnd"/>
      <w:r w:rsidR="00F14E22" w:rsidRPr="009F5A6B">
        <w:rPr>
          <w:rFonts w:ascii="Arial" w:hAnsi="Arial" w:cs="Arial"/>
          <w:sz w:val="24"/>
          <w:szCs w:val="24"/>
        </w:rPr>
        <w:t xml:space="preserve"> MS 200 </w:t>
      </w:r>
      <w:r w:rsidR="00F9136D" w:rsidRPr="009F5A6B">
        <w:rPr>
          <w:rFonts w:ascii="Arial" w:hAnsi="Arial" w:cs="Arial"/>
          <w:sz w:val="24"/>
          <w:szCs w:val="24"/>
        </w:rPr>
        <w:t>un</w:t>
      </w:r>
      <w:r w:rsidR="009F5A6B" w:rsidRPr="009F5A6B">
        <w:rPr>
          <w:rFonts w:ascii="Arial" w:hAnsi="Arial" w:cs="Arial"/>
          <w:sz w:val="24"/>
          <w:szCs w:val="24"/>
        </w:rPr>
        <w:t xml:space="preserve">d </w:t>
      </w:r>
      <w:r w:rsidR="00632E00" w:rsidRPr="009F5A6B">
        <w:rPr>
          <w:rFonts w:ascii="Arial" w:hAnsi="Arial" w:cs="Arial"/>
          <w:sz w:val="24"/>
          <w:szCs w:val="24"/>
        </w:rPr>
        <w:t>den</w:t>
      </w:r>
      <w:r w:rsidRPr="009F5A6B">
        <w:rPr>
          <w:rFonts w:ascii="Arial" w:hAnsi="Arial" w:cs="Arial"/>
          <w:sz w:val="24"/>
          <w:szCs w:val="24"/>
        </w:rPr>
        <w:t xml:space="preserve"> glänzenden Wasserlack </w:t>
      </w:r>
      <w:proofErr w:type="spellStart"/>
      <w:r w:rsidRPr="009F5A6B">
        <w:rPr>
          <w:rFonts w:ascii="Arial" w:hAnsi="Arial" w:cs="Arial"/>
          <w:sz w:val="24"/>
          <w:szCs w:val="24"/>
        </w:rPr>
        <w:t>StoPox</w:t>
      </w:r>
      <w:proofErr w:type="spellEnd"/>
      <w:r w:rsidRPr="009F5A6B">
        <w:rPr>
          <w:rFonts w:ascii="Arial" w:hAnsi="Arial" w:cs="Arial"/>
          <w:sz w:val="24"/>
          <w:szCs w:val="24"/>
        </w:rPr>
        <w:t xml:space="preserve"> WL 100</w:t>
      </w:r>
      <w:r w:rsidR="00F14E22" w:rsidRPr="009F5A6B">
        <w:rPr>
          <w:rFonts w:ascii="Arial" w:hAnsi="Arial" w:cs="Arial"/>
          <w:sz w:val="24"/>
          <w:szCs w:val="24"/>
        </w:rPr>
        <w:t xml:space="preserve"> als Versiegelung</w:t>
      </w:r>
      <w:r w:rsidR="00DE4ABA" w:rsidRPr="009F5A6B">
        <w:rPr>
          <w:rFonts w:ascii="Arial" w:hAnsi="Arial" w:cs="Arial"/>
          <w:sz w:val="24"/>
          <w:szCs w:val="24"/>
        </w:rPr>
        <w:t>en</w:t>
      </w:r>
      <w:r w:rsidRPr="009F5A6B">
        <w:rPr>
          <w:rFonts w:ascii="Arial" w:hAnsi="Arial" w:cs="Arial"/>
          <w:sz w:val="24"/>
          <w:szCs w:val="24"/>
        </w:rPr>
        <w:t>.</w:t>
      </w:r>
      <w:r w:rsidR="00F14E22" w:rsidRPr="009F5A6B">
        <w:rPr>
          <w:rFonts w:ascii="Arial" w:hAnsi="Arial" w:cs="Arial"/>
          <w:sz w:val="24"/>
          <w:szCs w:val="24"/>
        </w:rPr>
        <w:t xml:space="preserve"> Sie werden in einer Schichtdicke unter 0,5 Millimeter aufgebracht und beeinflussen </w:t>
      </w:r>
      <w:r w:rsidR="00F9136D" w:rsidRPr="009F5A6B">
        <w:rPr>
          <w:rFonts w:ascii="Arial" w:hAnsi="Arial" w:cs="Arial"/>
          <w:sz w:val="24"/>
          <w:szCs w:val="24"/>
        </w:rPr>
        <w:t xml:space="preserve">daher </w:t>
      </w:r>
      <w:r w:rsidR="00F14E22" w:rsidRPr="009F5A6B">
        <w:rPr>
          <w:rFonts w:ascii="Arial" w:hAnsi="Arial" w:cs="Arial"/>
          <w:sz w:val="24"/>
          <w:szCs w:val="24"/>
        </w:rPr>
        <w:t>die brandschutztechnische Bewertung nicht (s. Kasten).</w:t>
      </w:r>
    </w:p>
    <w:p w:rsidR="00E25E6B" w:rsidRPr="00062EDC" w:rsidRDefault="00656473" w:rsidP="00274FEC">
      <w:pPr>
        <w:spacing w:line="400" w:lineRule="exact"/>
        <w:jc w:val="right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30 Zeilen / </w:t>
      </w:r>
      <w:r w:rsidR="00E25E6B" w:rsidRPr="00062EDC">
        <w:rPr>
          <w:rFonts w:ascii="Arial" w:hAnsi="Arial" w:cs="Arial"/>
          <w:i/>
          <w:sz w:val="24"/>
          <w:szCs w:val="24"/>
        </w:rPr>
        <w:t xml:space="preserve">ca. </w:t>
      </w:r>
      <w:r w:rsidR="003E2356" w:rsidRPr="00062EDC">
        <w:rPr>
          <w:rFonts w:ascii="Arial" w:hAnsi="Arial" w:cs="Arial"/>
          <w:i/>
          <w:sz w:val="24"/>
          <w:szCs w:val="24"/>
        </w:rPr>
        <w:t>1.</w:t>
      </w:r>
      <w:r>
        <w:rPr>
          <w:rFonts w:ascii="Arial" w:hAnsi="Arial" w:cs="Arial"/>
          <w:i/>
          <w:sz w:val="24"/>
          <w:szCs w:val="24"/>
        </w:rPr>
        <w:t>5</w:t>
      </w:r>
      <w:r w:rsidR="003E2356" w:rsidRPr="00062EDC">
        <w:rPr>
          <w:rFonts w:ascii="Arial" w:hAnsi="Arial" w:cs="Arial"/>
          <w:i/>
          <w:sz w:val="24"/>
          <w:szCs w:val="24"/>
        </w:rPr>
        <w:t xml:space="preserve">00 </w:t>
      </w:r>
      <w:r w:rsidR="00E25E6B" w:rsidRPr="00062EDC">
        <w:rPr>
          <w:rFonts w:ascii="Arial" w:hAnsi="Arial" w:cs="Arial"/>
          <w:i/>
          <w:sz w:val="24"/>
          <w:szCs w:val="24"/>
        </w:rPr>
        <w:t>Zeichen</w:t>
      </w:r>
    </w:p>
    <w:p w:rsidR="00392641" w:rsidRPr="009F5A6B" w:rsidRDefault="00392641" w:rsidP="00062EDC">
      <w:pPr>
        <w:spacing w:line="400" w:lineRule="exact"/>
        <w:jc w:val="both"/>
        <w:rPr>
          <w:rFonts w:ascii="Arial" w:hAnsi="Arial" w:cs="Arial"/>
          <w:sz w:val="24"/>
          <w:szCs w:val="24"/>
        </w:rPr>
      </w:pPr>
    </w:p>
    <w:p w:rsidR="00E25E6B" w:rsidRPr="00062EDC" w:rsidRDefault="00DE4ABA" w:rsidP="00F14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rPr>
          <w:rFonts w:ascii="Arial" w:hAnsi="Arial" w:cs="Arial"/>
          <w:b/>
          <w:sz w:val="24"/>
          <w:szCs w:val="24"/>
        </w:rPr>
      </w:pPr>
      <w:r w:rsidRPr="009F5A6B">
        <w:rPr>
          <w:rFonts w:ascii="Arial" w:hAnsi="Arial" w:cs="Arial"/>
          <w:b/>
          <w:sz w:val="24"/>
          <w:szCs w:val="24"/>
        </w:rPr>
        <w:t>V</w:t>
      </w:r>
      <w:r w:rsidR="00062EDC" w:rsidRPr="009F5A6B">
        <w:rPr>
          <w:rFonts w:ascii="Arial" w:hAnsi="Arial" w:cs="Arial"/>
          <w:b/>
          <w:sz w:val="24"/>
          <w:szCs w:val="24"/>
        </w:rPr>
        <w:t>ersiegelung: Bis 0,5 Millimeter ohne brandschutztechnische</w:t>
      </w:r>
      <w:r w:rsidR="00062EDC" w:rsidRPr="00062EDC">
        <w:rPr>
          <w:rFonts w:ascii="Arial" w:hAnsi="Arial" w:cs="Arial"/>
          <w:b/>
          <w:sz w:val="24"/>
          <w:szCs w:val="24"/>
        </w:rPr>
        <w:t xml:space="preserve"> Bewertung</w:t>
      </w:r>
    </w:p>
    <w:p w:rsidR="00125F77" w:rsidRPr="00062EDC" w:rsidRDefault="00062EDC" w:rsidP="00062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jc w:val="both"/>
        <w:rPr>
          <w:rFonts w:ascii="Arial" w:hAnsi="Arial" w:cs="Arial"/>
          <w:sz w:val="24"/>
          <w:szCs w:val="24"/>
        </w:rPr>
      </w:pPr>
      <w:r w:rsidRPr="00062EDC">
        <w:rPr>
          <w:rFonts w:ascii="Arial" w:hAnsi="Arial" w:cs="Arial"/>
          <w:sz w:val="24"/>
          <w:szCs w:val="24"/>
        </w:rPr>
        <w:t xml:space="preserve">Für </w:t>
      </w:r>
      <w:r w:rsidR="00DE4ABA">
        <w:rPr>
          <w:rFonts w:ascii="Arial" w:hAnsi="Arial" w:cs="Arial"/>
          <w:sz w:val="24"/>
          <w:szCs w:val="24"/>
        </w:rPr>
        <w:t>V</w:t>
      </w:r>
      <w:r w:rsidR="00AE3EFB" w:rsidRPr="00062EDC">
        <w:rPr>
          <w:rFonts w:ascii="Arial" w:hAnsi="Arial" w:cs="Arial"/>
          <w:sz w:val="24"/>
          <w:szCs w:val="24"/>
        </w:rPr>
        <w:t>ersiegelungen gilt: Bei brandschutztechnischen Anforde</w:t>
      </w:r>
      <w:r w:rsidR="009F5A6B">
        <w:rPr>
          <w:rFonts w:ascii="Arial" w:hAnsi="Arial" w:cs="Arial"/>
          <w:sz w:val="24"/>
          <w:szCs w:val="24"/>
        </w:rPr>
        <w:softHyphen/>
      </w:r>
      <w:r w:rsidR="00AE3EFB" w:rsidRPr="00062EDC">
        <w:rPr>
          <w:rFonts w:ascii="Arial" w:hAnsi="Arial" w:cs="Arial"/>
          <w:sz w:val="24"/>
          <w:szCs w:val="24"/>
        </w:rPr>
        <w:t xml:space="preserve">rungen und brandschutztechnischen Bewertungen der </w:t>
      </w:r>
      <w:proofErr w:type="spellStart"/>
      <w:r w:rsidR="00AE3EFB" w:rsidRPr="00062EDC">
        <w:rPr>
          <w:rFonts w:ascii="Arial" w:hAnsi="Arial" w:cs="Arial"/>
          <w:sz w:val="24"/>
          <w:szCs w:val="24"/>
        </w:rPr>
        <w:t>Baustoff</w:t>
      </w:r>
      <w:r w:rsidR="009F5A6B">
        <w:rPr>
          <w:rFonts w:ascii="Arial" w:hAnsi="Arial" w:cs="Arial"/>
          <w:sz w:val="24"/>
          <w:szCs w:val="24"/>
        </w:rPr>
        <w:softHyphen/>
      </w:r>
      <w:r w:rsidR="00AE3EFB" w:rsidRPr="00062EDC">
        <w:rPr>
          <w:rFonts w:ascii="Arial" w:hAnsi="Arial" w:cs="Arial"/>
          <w:sz w:val="24"/>
          <w:szCs w:val="24"/>
        </w:rPr>
        <w:t>klasse</w:t>
      </w:r>
      <w:proofErr w:type="spellEnd"/>
      <w:r w:rsidR="00AE3EFB" w:rsidRPr="00062EDC">
        <w:rPr>
          <w:rFonts w:ascii="Arial" w:hAnsi="Arial" w:cs="Arial"/>
          <w:sz w:val="24"/>
          <w:szCs w:val="24"/>
        </w:rPr>
        <w:t xml:space="preserve"> bleib</w:t>
      </w:r>
      <w:bookmarkStart w:id="0" w:name="_GoBack"/>
      <w:bookmarkEnd w:id="0"/>
      <w:r w:rsidR="00AE3EFB" w:rsidRPr="00062EDC">
        <w:rPr>
          <w:rFonts w:ascii="Arial" w:hAnsi="Arial" w:cs="Arial"/>
          <w:sz w:val="24"/>
          <w:szCs w:val="24"/>
        </w:rPr>
        <w:t>en na</w:t>
      </w:r>
      <w:r w:rsidR="009F5A6B">
        <w:rPr>
          <w:rFonts w:ascii="Arial" w:hAnsi="Arial" w:cs="Arial"/>
          <w:sz w:val="24"/>
          <w:szCs w:val="24"/>
        </w:rPr>
        <w:t>chträglich aufgebrachte Beschich</w:t>
      </w:r>
      <w:r w:rsidR="00AE3EFB" w:rsidRPr="00062EDC">
        <w:rPr>
          <w:rFonts w:ascii="Arial" w:hAnsi="Arial" w:cs="Arial"/>
          <w:sz w:val="24"/>
          <w:szCs w:val="24"/>
        </w:rPr>
        <w:t xml:space="preserve">tungen bis 0,5 Millimeter Dicke auf Bauteilen unberücksichtigt, soweit </w:t>
      </w:r>
      <w:r w:rsidRPr="00062EDC">
        <w:rPr>
          <w:rFonts w:ascii="Arial" w:hAnsi="Arial" w:cs="Arial"/>
          <w:sz w:val="24"/>
          <w:szCs w:val="24"/>
        </w:rPr>
        <w:t>sie</w:t>
      </w:r>
      <w:r w:rsidR="00AE3EFB" w:rsidRPr="00062EDC">
        <w:rPr>
          <w:rFonts w:ascii="Arial" w:hAnsi="Arial" w:cs="Arial"/>
          <w:sz w:val="24"/>
          <w:szCs w:val="24"/>
        </w:rPr>
        <w:t xml:space="preserve"> vollständig ohne Hohlräume auf nicht</w:t>
      </w:r>
      <w:r w:rsidR="00E25E6B" w:rsidRPr="00062EDC">
        <w:rPr>
          <w:rFonts w:ascii="Arial" w:hAnsi="Arial" w:cs="Arial"/>
          <w:sz w:val="24"/>
          <w:szCs w:val="24"/>
        </w:rPr>
        <w:t>-</w:t>
      </w:r>
      <w:r w:rsidR="00AE3EFB" w:rsidRPr="00062EDC">
        <w:rPr>
          <w:rFonts w:ascii="Arial" w:hAnsi="Arial" w:cs="Arial"/>
          <w:sz w:val="24"/>
          <w:szCs w:val="24"/>
        </w:rPr>
        <w:t>brennbarem Untergrund aufgebracht sind (</w:t>
      </w:r>
      <w:r w:rsidRPr="00062EDC">
        <w:rPr>
          <w:rFonts w:ascii="Arial" w:hAnsi="Arial" w:cs="Arial"/>
          <w:sz w:val="24"/>
          <w:szCs w:val="24"/>
        </w:rPr>
        <w:t xml:space="preserve">vgl. </w:t>
      </w:r>
      <w:r w:rsidR="00AE3EFB" w:rsidRPr="00062EDC">
        <w:rPr>
          <w:rFonts w:ascii="Arial" w:hAnsi="Arial" w:cs="Arial"/>
          <w:sz w:val="24"/>
          <w:szCs w:val="24"/>
        </w:rPr>
        <w:t xml:space="preserve">Muster-Verwaltungsvorschrift Technische Baubestimmungen (MVV TB), Anlage A 2.2.1.3/1). </w:t>
      </w:r>
    </w:p>
    <w:p w:rsidR="00E25E6B" w:rsidRPr="00062EDC" w:rsidRDefault="00E25E6B" w:rsidP="00062EDC">
      <w:pPr>
        <w:spacing w:line="400" w:lineRule="exact"/>
        <w:jc w:val="both"/>
        <w:rPr>
          <w:rFonts w:ascii="Arial" w:hAnsi="Arial" w:cs="Arial"/>
          <w:sz w:val="24"/>
          <w:szCs w:val="24"/>
        </w:rPr>
      </w:pPr>
      <w:r w:rsidRPr="00062EDC">
        <w:rPr>
          <w:rFonts w:ascii="Arial" w:hAnsi="Arial" w:cs="Arial"/>
          <w:sz w:val="24"/>
          <w:szCs w:val="24"/>
        </w:rPr>
        <w:br w:type="page"/>
      </w:r>
    </w:p>
    <w:p w:rsidR="00AE3EFB" w:rsidRDefault="00E25E6B" w:rsidP="00F14E22">
      <w:pPr>
        <w:spacing w:after="0" w:line="400" w:lineRule="exact"/>
        <w:rPr>
          <w:rFonts w:ascii="Arial" w:hAnsi="Arial" w:cs="Arial"/>
          <w:b/>
          <w:sz w:val="24"/>
        </w:rPr>
      </w:pPr>
      <w:r w:rsidRPr="00E25E6B">
        <w:rPr>
          <w:rFonts w:ascii="Arial" w:hAnsi="Arial" w:cs="Arial"/>
          <w:b/>
          <w:sz w:val="24"/>
        </w:rPr>
        <w:lastRenderedPageBreak/>
        <w:t>Bildunterschriften:</w:t>
      </w:r>
    </w:p>
    <w:p w:rsidR="00656473" w:rsidRDefault="00204B09" w:rsidP="00656473">
      <w:pPr>
        <w:spacing w:after="0" w:line="400" w:lineRule="exact"/>
        <w:rPr>
          <w:rFonts w:ascii="Arial" w:hAnsi="Arial" w:cs="Arial"/>
          <w:sz w:val="24"/>
        </w:rPr>
      </w:pPr>
      <w:r w:rsidRPr="00204B09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116.95pt;margin-top:25pt;width:159.8pt;height:177pt;z-index:251662336;mso-position-horizontal-relative:text;mso-position-vertical-relative:text;mso-width-relative:page;mso-height-relative:page">
            <v:imagedata r:id="rId9" o:title="20-08_StoFloor_02_K" cropleft="17338f" cropright="8755f"/>
            <w10:wrap type="topAndBottom"/>
          </v:shape>
        </w:pict>
      </w:r>
      <w:r w:rsidRPr="00204B09">
        <w:rPr>
          <w:noProof/>
        </w:rPr>
        <w:pict>
          <v:shape id="_x0000_s1026" type="#_x0000_t75" style="position:absolute;margin-left:-.3pt;margin-top:25pt;width:106.8pt;height:177pt;z-index:251660288;mso-position-horizontal-relative:text;mso-position-vertical-relative:text;mso-width-relative:page;mso-height-relative:page">
            <v:imagedata r:id="rId10" o:title="20-08_StoFloor_01_K"/>
            <w10:wrap type="topAndBottom"/>
          </v:shape>
        </w:pict>
      </w:r>
      <w:r w:rsidR="00237079">
        <w:rPr>
          <w:rFonts w:ascii="Arial" w:hAnsi="Arial" w:cs="Arial"/>
          <w:sz w:val="24"/>
        </w:rPr>
        <w:t>[20-08_StoFloor</w:t>
      </w:r>
      <w:r w:rsidR="00656473">
        <w:rPr>
          <w:rFonts w:ascii="Arial" w:hAnsi="Arial" w:cs="Arial"/>
          <w:sz w:val="24"/>
        </w:rPr>
        <w:t>_01] [20-08_StoFloor_02]</w:t>
      </w:r>
    </w:p>
    <w:p w:rsidR="00237079" w:rsidRPr="00237079" w:rsidRDefault="00F14E22" w:rsidP="00F14E22">
      <w:pPr>
        <w:spacing w:after="0" w:line="400" w:lineRule="exact"/>
        <w:jc w:val="both"/>
        <w:rPr>
          <w:rFonts w:ascii="Arial" w:hAnsi="Arial" w:cs="Arial"/>
          <w:i/>
          <w:sz w:val="24"/>
        </w:rPr>
      </w:pPr>
      <w:r>
        <w:rPr>
          <w:rFonts w:ascii="Arial" w:hAnsi="Arial" w:cs="Arial"/>
          <w:i/>
          <w:sz w:val="24"/>
        </w:rPr>
        <w:t>Das</w:t>
      </w:r>
      <w:r w:rsidR="00073124">
        <w:rPr>
          <w:rFonts w:ascii="Arial" w:hAnsi="Arial" w:cs="Arial"/>
          <w:i/>
          <w:sz w:val="24"/>
        </w:rPr>
        <w:t xml:space="preserve"> </w:t>
      </w:r>
      <w:r w:rsidR="00237079" w:rsidRPr="00237079">
        <w:rPr>
          <w:rFonts w:ascii="Arial" w:hAnsi="Arial" w:cs="Arial"/>
          <w:i/>
          <w:sz w:val="24"/>
        </w:rPr>
        <w:t xml:space="preserve">Beschichtungssystem </w:t>
      </w:r>
      <w:proofErr w:type="spellStart"/>
      <w:r w:rsidR="00237079" w:rsidRPr="00237079">
        <w:rPr>
          <w:rFonts w:ascii="Arial" w:hAnsi="Arial" w:cs="Arial"/>
          <w:i/>
          <w:sz w:val="24"/>
        </w:rPr>
        <w:t>StoFloor</w:t>
      </w:r>
      <w:proofErr w:type="spellEnd"/>
      <w:r w:rsidR="00237079" w:rsidRPr="00237079">
        <w:rPr>
          <w:rFonts w:ascii="Arial" w:hAnsi="Arial" w:cs="Arial"/>
          <w:i/>
          <w:sz w:val="24"/>
        </w:rPr>
        <w:t xml:space="preserve"> </w:t>
      </w:r>
      <w:proofErr w:type="spellStart"/>
      <w:r w:rsidR="00237079" w:rsidRPr="00237079">
        <w:rPr>
          <w:rFonts w:ascii="Arial" w:hAnsi="Arial" w:cs="Arial"/>
          <w:i/>
          <w:sz w:val="24"/>
        </w:rPr>
        <w:t>Industry</w:t>
      </w:r>
      <w:proofErr w:type="spellEnd"/>
      <w:r w:rsidR="00237079" w:rsidRPr="00237079">
        <w:rPr>
          <w:rFonts w:ascii="Arial" w:hAnsi="Arial" w:cs="Arial"/>
          <w:i/>
          <w:sz w:val="24"/>
        </w:rPr>
        <w:t xml:space="preserve"> EH 200 </w:t>
      </w:r>
      <w:r>
        <w:rPr>
          <w:rFonts w:ascii="Arial" w:hAnsi="Arial" w:cs="Arial"/>
          <w:i/>
          <w:sz w:val="24"/>
        </w:rPr>
        <w:t>(</w:t>
      </w:r>
      <w:r w:rsidR="00237079" w:rsidRPr="00237079">
        <w:rPr>
          <w:rFonts w:ascii="Arial" w:hAnsi="Arial" w:cs="Arial"/>
          <w:i/>
          <w:sz w:val="24"/>
        </w:rPr>
        <w:t>StoCretec</w:t>
      </w:r>
      <w:r>
        <w:rPr>
          <w:rFonts w:ascii="Arial" w:hAnsi="Arial" w:cs="Arial"/>
          <w:i/>
          <w:sz w:val="24"/>
        </w:rPr>
        <w:t>)</w:t>
      </w:r>
      <w:r w:rsidR="001F7991">
        <w:rPr>
          <w:rFonts w:ascii="Arial" w:hAnsi="Arial" w:cs="Arial"/>
          <w:i/>
          <w:sz w:val="24"/>
        </w:rPr>
        <w:t xml:space="preserve"> </w:t>
      </w:r>
      <w:r>
        <w:rPr>
          <w:rFonts w:ascii="Arial" w:hAnsi="Arial" w:cs="Arial"/>
          <w:i/>
          <w:sz w:val="24"/>
        </w:rPr>
        <w:t>eignet sich als Bodenbeschichtung</w:t>
      </w:r>
      <w:r w:rsidR="00237079" w:rsidRPr="00237079">
        <w:rPr>
          <w:rFonts w:ascii="Arial" w:hAnsi="Arial" w:cs="Arial"/>
          <w:i/>
          <w:sz w:val="24"/>
        </w:rPr>
        <w:t xml:space="preserve"> für Flucht- und Rettungswege</w:t>
      </w:r>
      <w:r>
        <w:rPr>
          <w:rFonts w:ascii="Arial" w:hAnsi="Arial" w:cs="Arial"/>
          <w:i/>
          <w:sz w:val="24"/>
        </w:rPr>
        <w:t xml:space="preserve"> – es ist</w:t>
      </w:r>
      <w:r w:rsidR="00237079" w:rsidRPr="00237079">
        <w:rPr>
          <w:rFonts w:ascii="Arial" w:hAnsi="Arial" w:cs="Arial"/>
          <w:i/>
          <w:sz w:val="24"/>
        </w:rPr>
        <w:t xml:space="preserve"> nicht brennbar, rutschhemmend und leicht zu reinigen.</w:t>
      </w:r>
    </w:p>
    <w:p w:rsidR="00E25E6B" w:rsidRDefault="00E25E6B" w:rsidP="00F14E22">
      <w:pPr>
        <w:pStyle w:val="KeinLeerraum"/>
        <w:spacing w:line="400" w:lineRule="exact"/>
        <w:jc w:val="right"/>
        <w:rPr>
          <w:rFonts w:ascii="Arial" w:hAnsi="Arial" w:cs="Arial"/>
          <w:color w:val="000000"/>
          <w:sz w:val="24"/>
          <w:szCs w:val="24"/>
        </w:rPr>
      </w:pPr>
      <w:r w:rsidRPr="00D26914">
        <w:rPr>
          <w:rFonts w:ascii="Arial" w:hAnsi="Arial" w:cs="Arial"/>
          <w:color w:val="000000"/>
          <w:sz w:val="24"/>
          <w:szCs w:val="24"/>
        </w:rPr>
        <w:t>Foto: StoCretec</w:t>
      </w:r>
    </w:p>
    <w:p w:rsidR="00B51A64" w:rsidRDefault="00B51A64" w:rsidP="00F14E22">
      <w:pPr>
        <w:pStyle w:val="KeinLeerraum"/>
        <w:spacing w:line="400" w:lineRule="exact"/>
        <w:jc w:val="right"/>
        <w:rPr>
          <w:rFonts w:ascii="Arial" w:hAnsi="Arial" w:cs="Arial"/>
          <w:color w:val="000000"/>
          <w:sz w:val="24"/>
          <w:szCs w:val="24"/>
        </w:rPr>
      </w:pPr>
    </w:p>
    <w:p w:rsidR="00B51A64" w:rsidRDefault="00073124" w:rsidP="00F14E22">
      <w:pPr>
        <w:spacing w:after="0" w:line="400" w:lineRule="exact"/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eastAsia="de-DE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304800</wp:posOffset>
            </wp:positionV>
            <wp:extent cx="1847850" cy="2419350"/>
            <wp:effectExtent l="19050" t="0" r="0" b="0"/>
            <wp:wrapTopAndBottom/>
            <wp:docPr id="9" name="Bild 9" descr="C:\Users\fj.PR-NEU003\AppData\Local\Microsoft\Windows\INetCache\Content.Word\20-08_StoFloor-Systemaufba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fj.PR-NEU003\AppData\Local\Microsoft\Windows\INetCache\Content.Word\20-08_StoFloor-Systemaufbau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t="4935" b="77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1A64">
        <w:rPr>
          <w:rFonts w:ascii="Arial" w:hAnsi="Arial" w:cs="Arial"/>
          <w:sz w:val="24"/>
        </w:rPr>
        <w:t>[20-08_StoFloor-Systemaufbau]</w:t>
      </w:r>
    </w:p>
    <w:p w:rsidR="00F9136D" w:rsidRDefault="00F9136D" w:rsidP="00F14E22">
      <w:pPr>
        <w:spacing w:after="0" w:line="400" w:lineRule="exact"/>
        <w:jc w:val="both"/>
        <w:rPr>
          <w:rFonts w:ascii="Arial" w:hAnsi="Arial" w:cs="Arial"/>
          <w:i/>
          <w:sz w:val="24"/>
        </w:rPr>
      </w:pPr>
      <w:r>
        <w:rPr>
          <w:rFonts w:ascii="Arial" w:hAnsi="Arial" w:cs="Arial"/>
          <w:i/>
          <w:sz w:val="24"/>
        </w:rPr>
        <w:t>Systemaufba</w:t>
      </w:r>
      <w:r w:rsidR="001F7991">
        <w:rPr>
          <w:rFonts w:ascii="Arial" w:hAnsi="Arial" w:cs="Arial"/>
          <w:i/>
          <w:sz w:val="24"/>
        </w:rPr>
        <w:t xml:space="preserve">u </w:t>
      </w:r>
      <w:proofErr w:type="spellStart"/>
      <w:r w:rsidR="001F7991">
        <w:rPr>
          <w:rFonts w:ascii="Arial" w:hAnsi="Arial" w:cs="Arial"/>
          <w:i/>
          <w:sz w:val="24"/>
        </w:rPr>
        <w:t>StoFloor</w:t>
      </w:r>
      <w:proofErr w:type="spellEnd"/>
      <w:r w:rsidR="001F7991">
        <w:rPr>
          <w:rFonts w:ascii="Arial" w:hAnsi="Arial" w:cs="Arial"/>
          <w:i/>
          <w:sz w:val="24"/>
        </w:rPr>
        <w:t xml:space="preserve"> </w:t>
      </w:r>
      <w:proofErr w:type="spellStart"/>
      <w:r w:rsidR="001F7991">
        <w:rPr>
          <w:rFonts w:ascii="Arial" w:hAnsi="Arial" w:cs="Arial"/>
          <w:i/>
          <w:sz w:val="24"/>
        </w:rPr>
        <w:t>Industry</w:t>
      </w:r>
      <w:proofErr w:type="spellEnd"/>
      <w:r w:rsidR="001F7991">
        <w:rPr>
          <w:rFonts w:ascii="Arial" w:hAnsi="Arial" w:cs="Arial"/>
          <w:i/>
          <w:sz w:val="24"/>
        </w:rPr>
        <w:t xml:space="preserve"> EH 200.</w:t>
      </w:r>
    </w:p>
    <w:p w:rsidR="00B51A64" w:rsidRDefault="00656473" w:rsidP="00F14E22">
      <w:pPr>
        <w:pStyle w:val="KeinLeerraum"/>
        <w:spacing w:line="400" w:lineRule="exact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Bild</w:t>
      </w:r>
      <w:r w:rsidR="00B51A64" w:rsidRPr="00D26914">
        <w:rPr>
          <w:rFonts w:ascii="Arial" w:hAnsi="Arial" w:cs="Arial"/>
          <w:color w:val="000000"/>
          <w:sz w:val="24"/>
          <w:szCs w:val="24"/>
        </w:rPr>
        <w:t>: StoCretec</w:t>
      </w:r>
    </w:p>
    <w:p w:rsidR="00B51A64" w:rsidRPr="00D26914" w:rsidRDefault="00B51A64" w:rsidP="00F14E22">
      <w:pPr>
        <w:pStyle w:val="KeinLeerraum"/>
        <w:spacing w:line="400" w:lineRule="exact"/>
        <w:rPr>
          <w:rFonts w:ascii="Arial" w:hAnsi="Arial" w:cs="Arial"/>
          <w:color w:val="000000"/>
          <w:sz w:val="24"/>
          <w:szCs w:val="24"/>
        </w:rPr>
      </w:pPr>
    </w:p>
    <w:p w:rsidR="00736859" w:rsidRPr="00736859" w:rsidRDefault="00736859" w:rsidP="00736859">
      <w:pPr>
        <w:spacing w:after="0" w:line="240" w:lineRule="auto"/>
        <w:jc w:val="right"/>
        <w:rPr>
          <w:rFonts w:ascii="Arial" w:eastAsia="DengXian" w:hAnsi="Arial" w:cs="Arial"/>
          <w:szCs w:val="24"/>
        </w:rPr>
      </w:pPr>
    </w:p>
    <w:p w:rsidR="00736859" w:rsidRPr="00736859" w:rsidRDefault="00736859" w:rsidP="00736859">
      <w:pPr>
        <w:framePr w:w="3782" w:h="1077" w:wrap="around" w:vAnchor="text" w:hAnchor="text" w:x="1" w:y="1" w:anchorLock="1"/>
        <w:shd w:val="solid" w:color="FFFFFF" w:fill="FFFFFF"/>
        <w:spacing w:after="0" w:line="240" w:lineRule="auto"/>
        <w:rPr>
          <w:rFonts w:ascii="Arial" w:eastAsia="DengXian" w:hAnsi="Arial" w:cs="Arial"/>
          <w:bCs/>
          <w:sz w:val="18"/>
          <w:szCs w:val="20"/>
        </w:rPr>
      </w:pPr>
      <w:r w:rsidRPr="00736859">
        <w:rPr>
          <w:rFonts w:ascii="Arial" w:eastAsia="DengXian" w:hAnsi="Arial" w:cs="Arial"/>
          <w:b/>
          <w:bCs/>
          <w:sz w:val="18"/>
          <w:szCs w:val="20"/>
        </w:rPr>
        <w:t xml:space="preserve">pr </w:t>
      </w:r>
      <w:r>
        <w:rPr>
          <w:rFonts w:ascii="Arial" w:eastAsia="DengXian" w:hAnsi="Arial" w:cs="Arial"/>
          <w:b/>
          <w:bCs/>
          <w:sz w:val="18"/>
          <w:szCs w:val="20"/>
        </w:rPr>
        <w:t>neu – gedacht</w:t>
      </w:r>
      <w:r w:rsidRPr="00736859">
        <w:rPr>
          <w:rFonts w:ascii="Arial" w:eastAsia="DengXian" w:hAnsi="Arial" w:cs="Arial"/>
          <w:bCs/>
          <w:sz w:val="18"/>
          <w:szCs w:val="20"/>
        </w:rPr>
        <w:t>.</w:t>
      </w:r>
    </w:p>
    <w:p w:rsidR="00736859" w:rsidRPr="002F0370" w:rsidRDefault="00736859" w:rsidP="00736859">
      <w:pPr>
        <w:framePr w:w="3782" w:h="1077" w:wrap="around" w:vAnchor="text" w:hAnchor="text" w:x="1" w:y="1" w:anchorLock="1"/>
        <w:shd w:val="solid" w:color="FFFFFF" w:fill="FFFFFF"/>
        <w:spacing w:after="0" w:line="240" w:lineRule="auto"/>
        <w:rPr>
          <w:rFonts w:ascii="Arial" w:eastAsia="DengXian" w:hAnsi="Arial" w:cs="Arial"/>
          <w:sz w:val="18"/>
          <w:szCs w:val="20"/>
          <w:lang w:val="en-US"/>
        </w:rPr>
      </w:pPr>
      <w:r w:rsidRPr="002F0370">
        <w:rPr>
          <w:rFonts w:ascii="Arial" w:eastAsia="DengXian" w:hAnsi="Arial" w:cs="Arial"/>
          <w:sz w:val="18"/>
          <w:szCs w:val="20"/>
          <w:lang w:val="en-US"/>
        </w:rPr>
        <w:t>Jan Birkenfeld</w:t>
      </w:r>
    </w:p>
    <w:p w:rsidR="00736859" w:rsidRPr="002F0370" w:rsidRDefault="00736859" w:rsidP="00736859">
      <w:pPr>
        <w:framePr w:w="3782" w:h="1077" w:wrap="around" w:vAnchor="text" w:hAnchor="text" w:x="1" w:y="1" w:anchorLock="1"/>
        <w:shd w:val="solid" w:color="FFFFFF" w:fill="FFFFFF"/>
        <w:spacing w:after="0" w:line="240" w:lineRule="auto"/>
        <w:rPr>
          <w:rFonts w:ascii="Arial" w:eastAsia="DengXian" w:hAnsi="Arial" w:cs="Arial"/>
          <w:sz w:val="18"/>
          <w:szCs w:val="20"/>
          <w:lang w:val="en-US"/>
        </w:rPr>
      </w:pPr>
      <w:r w:rsidRPr="002F0370">
        <w:rPr>
          <w:rFonts w:ascii="Arial" w:eastAsia="DengXian" w:hAnsi="Arial" w:cs="Arial"/>
          <w:sz w:val="18"/>
          <w:szCs w:val="20"/>
          <w:lang w:val="en-US"/>
        </w:rPr>
        <w:t>Tel.: 05307 80093 - 85 / Fax: -69</w:t>
      </w:r>
    </w:p>
    <w:p w:rsidR="00736859" w:rsidRPr="002F0370" w:rsidRDefault="00736859" w:rsidP="00736859">
      <w:pPr>
        <w:framePr w:w="3782" w:h="1077" w:wrap="around" w:vAnchor="text" w:hAnchor="text" w:x="1" w:y="1" w:anchorLock="1"/>
        <w:shd w:val="solid" w:color="FFFFFF" w:fill="FFFFFF"/>
        <w:spacing w:after="0" w:line="240" w:lineRule="auto"/>
        <w:rPr>
          <w:rFonts w:ascii="Arial" w:eastAsia="DengXian" w:hAnsi="Arial" w:cs="Arial"/>
          <w:sz w:val="18"/>
          <w:szCs w:val="20"/>
          <w:lang w:val="en-US"/>
        </w:rPr>
      </w:pPr>
      <w:r w:rsidRPr="002F0370">
        <w:rPr>
          <w:rFonts w:ascii="Arial" w:eastAsia="DengXian" w:hAnsi="Arial" w:cs="Arial"/>
          <w:sz w:val="18"/>
          <w:szCs w:val="20"/>
          <w:lang w:val="en-US" w:eastAsia="en-US"/>
        </w:rPr>
        <w:t>E-Mail</w:t>
      </w:r>
      <w:r w:rsidRPr="002F0370">
        <w:rPr>
          <w:rFonts w:ascii="Arial" w:eastAsia="DengXian" w:hAnsi="Arial" w:cs="Arial"/>
          <w:sz w:val="18"/>
          <w:szCs w:val="20"/>
          <w:lang w:val="en-US"/>
        </w:rPr>
        <w:t xml:space="preserve">: </w:t>
      </w:r>
      <w:hyperlink r:id="rId12" w:history="1">
        <w:r w:rsidRPr="002F0370">
          <w:rPr>
            <w:rStyle w:val="Hyperlink"/>
            <w:rFonts w:ascii="Arial" w:eastAsia="DengXian" w:hAnsi="Arial" w:cs="Arial"/>
            <w:sz w:val="18"/>
            <w:lang w:val="en-US"/>
          </w:rPr>
          <w:t>j.birkenfeld@pr-neu.de</w:t>
        </w:r>
      </w:hyperlink>
    </w:p>
    <w:p w:rsidR="00736859" w:rsidRPr="00736859" w:rsidRDefault="00736859" w:rsidP="00736859">
      <w:pPr>
        <w:spacing w:after="0" w:line="240" w:lineRule="auto"/>
        <w:rPr>
          <w:rFonts w:ascii="Arial" w:eastAsia="DengXian" w:hAnsi="Arial" w:cs="Arial"/>
          <w:sz w:val="18"/>
          <w:szCs w:val="20"/>
          <w:lang w:eastAsia="en-US"/>
        </w:rPr>
      </w:pPr>
      <w:r w:rsidRPr="00736859">
        <w:rPr>
          <w:rFonts w:ascii="Arial" w:eastAsia="DengXian" w:hAnsi="Arial" w:cs="Arial"/>
          <w:sz w:val="18"/>
          <w:szCs w:val="20"/>
          <w:lang w:eastAsia="en-US"/>
        </w:rPr>
        <w:t>Abdruck honorarfrei, Belegexemplar erbeten an:</w:t>
      </w:r>
    </w:p>
    <w:p w:rsidR="00736859" w:rsidRPr="00736859" w:rsidRDefault="00736859" w:rsidP="00736859">
      <w:pPr>
        <w:spacing w:after="0" w:line="240" w:lineRule="auto"/>
        <w:rPr>
          <w:rFonts w:ascii="Arial" w:eastAsia="DengXian" w:hAnsi="Arial" w:cs="Arial"/>
          <w:sz w:val="18"/>
          <w:szCs w:val="20"/>
          <w:lang w:eastAsia="en-US"/>
        </w:rPr>
      </w:pPr>
      <w:r w:rsidRPr="00736859">
        <w:rPr>
          <w:rFonts w:ascii="Arial" w:eastAsia="DengXian" w:hAnsi="Arial" w:cs="Arial"/>
          <w:sz w:val="18"/>
          <w:szCs w:val="20"/>
          <w:lang w:eastAsia="en-US"/>
        </w:rPr>
        <w:t xml:space="preserve">pr </w:t>
      </w:r>
      <w:r>
        <w:rPr>
          <w:rFonts w:ascii="Arial" w:eastAsia="DengXian" w:hAnsi="Arial" w:cs="Arial"/>
          <w:sz w:val="18"/>
          <w:szCs w:val="20"/>
          <w:lang w:eastAsia="en-US"/>
        </w:rPr>
        <w:t>neu – gedacht.</w:t>
      </w:r>
    </w:p>
    <w:p w:rsidR="00736859" w:rsidRPr="00736859" w:rsidRDefault="00736859" w:rsidP="00736859">
      <w:pPr>
        <w:spacing w:after="0" w:line="240" w:lineRule="auto"/>
        <w:rPr>
          <w:rFonts w:ascii="Arial" w:eastAsia="DengXian" w:hAnsi="Arial" w:cs="Arial"/>
          <w:color w:val="000000"/>
          <w:sz w:val="18"/>
          <w:lang w:eastAsia="en-US"/>
        </w:rPr>
      </w:pPr>
      <w:r w:rsidRPr="00736859">
        <w:rPr>
          <w:rFonts w:ascii="Arial" w:eastAsia="DengXian" w:hAnsi="Arial" w:cs="Arial"/>
          <w:sz w:val="18"/>
          <w:szCs w:val="20"/>
          <w:lang w:eastAsia="en-US"/>
        </w:rPr>
        <w:t>Braunschweig</w:t>
      </w:r>
    </w:p>
    <w:p w:rsidR="00E25E6B" w:rsidRPr="00E25E6B" w:rsidRDefault="00E25E6B" w:rsidP="00E25E6B">
      <w:pPr>
        <w:spacing w:line="400" w:lineRule="exact"/>
        <w:rPr>
          <w:rFonts w:ascii="Arial" w:hAnsi="Arial" w:cs="Arial"/>
          <w:sz w:val="24"/>
        </w:rPr>
      </w:pPr>
    </w:p>
    <w:sectPr w:rsidR="00E25E6B" w:rsidRPr="00E25E6B" w:rsidSect="0073685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2835" w:right="3402" w:bottom="198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481B" w:rsidRDefault="00CA481B" w:rsidP="00481692">
      <w:pPr>
        <w:spacing w:after="0" w:line="240" w:lineRule="auto"/>
      </w:pPr>
      <w:r>
        <w:separator/>
      </w:r>
    </w:p>
  </w:endnote>
  <w:endnote w:type="continuationSeparator" w:id="0">
    <w:p w:rsidR="00CA481B" w:rsidRDefault="00CA481B" w:rsidP="00481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MS 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ABA" w:rsidRDefault="00DE4ABA">
    <w:pPr>
      <w:pStyle w:val="Fuzeil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sz w:val="20"/>
        <w:szCs w:val="20"/>
      </w:rPr>
      <w:id w:val="250395305"/>
      <w:docPartObj>
        <w:docPartGallery w:val="Page Numbers (Top of Page)"/>
        <w:docPartUnique/>
      </w:docPartObj>
    </w:sdtPr>
    <w:sdtContent>
      <w:p w:rsidR="00CA481B" w:rsidRPr="009D5D44" w:rsidRDefault="00CA481B" w:rsidP="00736859">
        <w:pPr>
          <w:jc w:val="right"/>
          <w:rPr>
            <w:rFonts w:ascii="Arial" w:hAnsi="Arial" w:cs="Arial"/>
            <w:sz w:val="20"/>
            <w:szCs w:val="20"/>
          </w:rPr>
        </w:pPr>
        <w:r w:rsidRPr="009D5D44">
          <w:rPr>
            <w:rFonts w:ascii="Arial" w:hAnsi="Arial" w:cs="Arial"/>
            <w:sz w:val="20"/>
            <w:szCs w:val="20"/>
          </w:rPr>
          <w:t xml:space="preserve">Seite </w:t>
        </w:r>
        <w:r w:rsidR="00204B09" w:rsidRPr="009D5D44">
          <w:rPr>
            <w:rFonts w:ascii="Arial" w:hAnsi="Arial" w:cs="Arial"/>
            <w:sz w:val="20"/>
            <w:szCs w:val="20"/>
          </w:rPr>
          <w:fldChar w:fldCharType="begin"/>
        </w:r>
        <w:r w:rsidRPr="009D5D44">
          <w:rPr>
            <w:rFonts w:ascii="Arial" w:hAnsi="Arial" w:cs="Arial"/>
            <w:sz w:val="20"/>
            <w:szCs w:val="20"/>
          </w:rPr>
          <w:instrText xml:space="preserve"> PAGE </w:instrText>
        </w:r>
        <w:r w:rsidR="00204B09" w:rsidRPr="009D5D44">
          <w:rPr>
            <w:rFonts w:ascii="Arial" w:hAnsi="Arial" w:cs="Arial"/>
            <w:sz w:val="20"/>
            <w:szCs w:val="20"/>
          </w:rPr>
          <w:fldChar w:fldCharType="separate"/>
        </w:r>
        <w:r w:rsidR="00480D13">
          <w:rPr>
            <w:rFonts w:ascii="Arial" w:hAnsi="Arial" w:cs="Arial"/>
            <w:noProof/>
            <w:sz w:val="20"/>
            <w:szCs w:val="20"/>
          </w:rPr>
          <w:t>4</w:t>
        </w:r>
        <w:r w:rsidR="00204B09" w:rsidRPr="009D5D44">
          <w:rPr>
            <w:rFonts w:ascii="Arial" w:hAnsi="Arial" w:cs="Arial"/>
            <w:sz w:val="20"/>
            <w:szCs w:val="20"/>
          </w:rPr>
          <w:fldChar w:fldCharType="end"/>
        </w:r>
        <w:r w:rsidRPr="009D5D44">
          <w:rPr>
            <w:rFonts w:ascii="Arial" w:hAnsi="Arial" w:cs="Arial"/>
            <w:sz w:val="20"/>
            <w:szCs w:val="20"/>
          </w:rPr>
          <w:t xml:space="preserve"> von </w:t>
        </w:r>
        <w:r w:rsidR="00204B09" w:rsidRPr="009D5D44">
          <w:rPr>
            <w:rFonts w:ascii="Arial" w:hAnsi="Arial" w:cs="Arial"/>
            <w:sz w:val="20"/>
            <w:szCs w:val="20"/>
          </w:rPr>
          <w:fldChar w:fldCharType="begin"/>
        </w:r>
        <w:r w:rsidRPr="009D5D44">
          <w:rPr>
            <w:rFonts w:ascii="Arial" w:hAnsi="Arial" w:cs="Arial"/>
            <w:sz w:val="20"/>
            <w:szCs w:val="20"/>
          </w:rPr>
          <w:instrText xml:space="preserve"> NUMPAGES  </w:instrText>
        </w:r>
        <w:r w:rsidR="00204B09" w:rsidRPr="009D5D44">
          <w:rPr>
            <w:rFonts w:ascii="Arial" w:hAnsi="Arial" w:cs="Arial"/>
            <w:sz w:val="20"/>
            <w:szCs w:val="20"/>
          </w:rPr>
          <w:fldChar w:fldCharType="separate"/>
        </w:r>
        <w:r w:rsidR="00480D13">
          <w:rPr>
            <w:rFonts w:ascii="Arial" w:hAnsi="Arial" w:cs="Arial"/>
            <w:noProof/>
            <w:sz w:val="20"/>
            <w:szCs w:val="20"/>
          </w:rPr>
          <w:t>4</w:t>
        </w:r>
        <w:r w:rsidR="00204B09" w:rsidRPr="009D5D44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:rsidR="00CA481B" w:rsidRPr="00073124" w:rsidRDefault="00204B09">
    <w:pPr>
      <w:pStyle w:val="Fuzeile"/>
      <w:rPr>
        <w:rFonts w:ascii="Arial" w:hAnsi="Arial" w:cs="Arial"/>
        <w:sz w:val="20"/>
        <w:szCs w:val="20"/>
      </w:rPr>
    </w:pPr>
    <w:fldSimple w:instr=" FILENAME  \* Caps \p  \* MERGEFORMAT ">
      <w:r w:rsidR="00344D59" w:rsidRPr="00073124">
        <w:rPr>
          <w:rFonts w:ascii="Arial" w:hAnsi="Arial" w:cs="Arial"/>
          <w:noProof/>
          <w:sz w:val="20"/>
          <w:szCs w:val="20"/>
        </w:rPr>
        <w:t>N:\Daten-PC\Stocretec\2020\Texte\20-08_Flucht-Und-Rettungswege_V1.Docx</w:t>
      </w:r>
    </w:fldSimple>
    <w:r w:rsidR="00CA481B" w:rsidRPr="00073124">
      <w:rPr>
        <w:rFonts w:ascii="Arial" w:hAnsi="Arial" w:cs="Arial"/>
        <w:sz w:val="20"/>
        <w:szCs w:val="20"/>
      </w:rPr>
      <w:t xml:space="preserve">_V1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ABA" w:rsidRDefault="00DE4ABA">
    <w:pPr>
      <w:pStyle w:val="Fuzeil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481B" w:rsidRDefault="00CA481B" w:rsidP="00481692">
      <w:pPr>
        <w:spacing w:after="0" w:line="240" w:lineRule="auto"/>
      </w:pPr>
      <w:r>
        <w:separator/>
      </w:r>
    </w:p>
  </w:footnote>
  <w:footnote w:type="continuationSeparator" w:id="0">
    <w:p w:rsidR="00CA481B" w:rsidRDefault="00CA481B" w:rsidP="004816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ABA" w:rsidRDefault="00DE4ABA">
    <w:pPr>
      <w:pStyle w:val="Kopfzeil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6280297"/>
      <w:docPartObj>
        <w:docPartGallery w:val="Page Numbers (Top of Page)"/>
        <w:docPartUnique/>
      </w:docPartObj>
    </w:sdtPr>
    <w:sdtContent>
      <w:p w:rsidR="00CA481B" w:rsidRDefault="00CA481B" w:rsidP="00736859">
        <w:pPr>
          <w:pStyle w:val="Kopfzeile"/>
          <w:jc w:val="center"/>
          <w:rPr>
            <w:rFonts w:ascii="Calibri" w:hAnsi="Calibri" w:cs="Calibri"/>
          </w:rPr>
        </w:pPr>
        <w:r w:rsidRPr="00736859">
          <w:rPr>
            <w:rFonts w:ascii="Arial" w:hAnsi="Arial" w:cs="Arial"/>
          </w:rPr>
          <w:t>-</w:t>
        </w:r>
        <w:r w:rsidR="00204B09" w:rsidRPr="00736859">
          <w:rPr>
            <w:rFonts w:ascii="Arial" w:hAnsi="Arial" w:cs="Arial"/>
            <w:sz w:val="24"/>
          </w:rPr>
          <w:fldChar w:fldCharType="begin"/>
        </w:r>
        <w:r w:rsidRPr="00736859">
          <w:rPr>
            <w:rFonts w:ascii="Arial" w:hAnsi="Arial" w:cs="Arial"/>
            <w:sz w:val="24"/>
          </w:rPr>
          <w:instrText xml:space="preserve"> PAGE   \* MERGEFORMAT </w:instrText>
        </w:r>
        <w:r w:rsidR="00204B09" w:rsidRPr="00736859">
          <w:rPr>
            <w:rFonts w:ascii="Arial" w:hAnsi="Arial" w:cs="Arial"/>
            <w:sz w:val="24"/>
          </w:rPr>
          <w:fldChar w:fldCharType="separate"/>
        </w:r>
        <w:r w:rsidR="00480D13">
          <w:rPr>
            <w:rFonts w:ascii="Arial" w:hAnsi="Arial" w:cs="Arial"/>
            <w:noProof/>
            <w:sz w:val="24"/>
          </w:rPr>
          <w:t>4</w:t>
        </w:r>
        <w:r w:rsidR="00204B09" w:rsidRPr="00736859">
          <w:rPr>
            <w:rFonts w:ascii="Arial" w:hAnsi="Arial" w:cs="Arial"/>
            <w:sz w:val="24"/>
          </w:rPr>
          <w:fldChar w:fldCharType="end"/>
        </w:r>
        <w:r w:rsidRPr="00736859">
          <w:rPr>
            <w:rFonts w:ascii="Arial" w:hAnsi="Arial" w:cs="Arial"/>
            <w:sz w:val="24"/>
          </w:rPr>
          <w:t>-</w:t>
        </w:r>
      </w:p>
    </w:sdtContent>
  </w:sdt>
  <w:p w:rsidR="00CA481B" w:rsidRDefault="00CA481B">
    <w:pPr>
      <w:pStyle w:val="Kopfzeil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ABA" w:rsidRDefault="00DE4ABA">
    <w:pPr>
      <w:pStyle w:val="Kopfzeil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AE3EFB"/>
    <w:rsid w:val="00010B7C"/>
    <w:rsid w:val="000165DF"/>
    <w:rsid w:val="00062386"/>
    <w:rsid w:val="00062EDC"/>
    <w:rsid w:val="00073124"/>
    <w:rsid w:val="000C006B"/>
    <w:rsid w:val="0010649F"/>
    <w:rsid w:val="00106C3C"/>
    <w:rsid w:val="00125F77"/>
    <w:rsid w:val="00141DBE"/>
    <w:rsid w:val="00186F52"/>
    <w:rsid w:val="001950F3"/>
    <w:rsid w:val="001C58EC"/>
    <w:rsid w:val="001D5B2F"/>
    <w:rsid w:val="001E04E8"/>
    <w:rsid w:val="001F7991"/>
    <w:rsid w:val="00204B09"/>
    <w:rsid w:val="00237079"/>
    <w:rsid w:val="00246CBA"/>
    <w:rsid w:val="00274FEC"/>
    <w:rsid w:val="002A11A1"/>
    <w:rsid w:val="002F0370"/>
    <w:rsid w:val="00301AF0"/>
    <w:rsid w:val="00344D59"/>
    <w:rsid w:val="0037064C"/>
    <w:rsid w:val="00392641"/>
    <w:rsid w:val="003A3851"/>
    <w:rsid w:val="003A70F3"/>
    <w:rsid w:val="003C13D4"/>
    <w:rsid w:val="003C32B5"/>
    <w:rsid w:val="003C6A5B"/>
    <w:rsid w:val="003E2356"/>
    <w:rsid w:val="003E7446"/>
    <w:rsid w:val="00413007"/>
    <w:rsid w:val="004233C6"/>
    <w:rsid w:val="004342B5"/>
    <w:rsid w:val="004466B4"/>
    <w:rsid w:val="004543BE"/>
    <w:rsid w:val="00471F54"/>
    <w:rsid w:val="00477DA5"/>
    <w:rsid w:val="00480D13"/>
    <w:rsid w:val="00481692"/>
    <w:rsid w:val="004A611D"/>
    <w:rsid w:val="00524281"/>
    <w:rsid w:val="005246B6"/>
    <w:rsid w:val="00545F58"/>
    <w:rsid w:val="00575F2A"/>
    <w:rsid w:val="0058714A"/>
    <w:rsid w:val="005C2853"/>
    <w:rsid w:val="006049CA"/>
    <w:rsid w:val="00611E1C"/>
    <w:rsid w:val="00625380"/>
    <w:rsid w:val="00632E00"/>
    <w:rsid w:val="00656473"/>
    <w:rsid w:val="00680379"/>
    <w:rsid w:val="006A0BAA"/>
    <w:rsid w:val="006C47BB"/>
    <w:rsid w:val="006C487A"/>
    <w:rsid w:val="007270B0"/>
    <w:rsid w:val="00736859"/>
    <w:rsid w:val="00740494"/>
    <w:rsid w:val="007767EC"/>
    <w:rsid w:val="00791CB9"/>
    <w:rsid w:val="007B073B"/>
    <w:rsid w:val="007B4ADB"/>
    <w:rsid w:val="00804C32"/>
    <w:rsid w:val="00824A89"/>
    <w:rsid w:val="008A7940"/>
    <w:rsid w:val="008D69C6"/>
    <w:rsid w:val="0093282B"/>
    <w:rsid w:val="00942075"/>
    <w:rsid w:val="00960CD9"/>
    <w:rsid w:val="009946E8"/>
    <w:rsid w:val="009D5D44"/>
    <w:rsid w:val="009F5A6B"/>
    <w:rsid w:val="00A02023"/>
    <w:rsid w:val="00AC5022"/>
    <w:rsid w:val="00AE3EFB"/>
    <w:rsid w:val="00AF1DF9"/>
    <w:rsid w:val="00B10E76"/>
    <w:rsid w:val="00B51A64"/>
    <w:rsid w:val="00B52A0B"/>
    <w:rsid w:val="00B60866"/>
    <w:rsid w:val="00B9242E"/>
    <w:rsid w:val="00BE719E"/>
    <w:rsid w:val="00C44FC9"/>
    <w:rsid w:val="00C72EC4"/>
    <w:rsid w:val="00C962AE"/>
    <w:rsid w:val="00CA481B"/>
    <w:rsid w:val="00CB3EEB"/>
    <w:rsid w:val="00CC2324"/>
    <w:rsid w:val="00D83C8B"/>
    <w:rsid w:val="00D8440B"/>
    <w:rsid w:val="00DB6F4C"/>
    <w:rsid w:val="00DE4ABA"/>
    <w:rsid w:val="00E25E6B"/>
    <w:rsid w:val="00E702A2"/>
    <w:rsid w:val="00E719DB"/>
    <w:rsid w:val="00EA1D08"/>
    <w:rsid w:val="00F14E22"/>
    <w:rsid w:val="00F243CC"/>
    <w:rsid w:val="00F31279"/>
    <w:rsid w:val="00F9136D"/>
    <w:rsid w:val="00FC5A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C006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11E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11E1C"/>
  </w:style>
  <w:style w:type="paragraph" w:styleId="Fuzeile">
    <w:name w:val="footer"/>
    <w:basedOn w:val="Standard"/>
    <w:link w:val="FuzeileZchn"/>
    <w:uiPriority w:val="99"/>
    <w:unhideWhenUsed/>
    <w:rsid w:val="00611E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11E1C"/>
  </w:style>
  <w:style w:type="paragraph" w:styleId="KeinLeerraum">
    <w:name w:val="No Spacing"/>
    <w:uiPriority w:val="1"/>
    <w:qFormat/>
    <w:rsid w:val="00E25E6B"/>
    <w:pPr>
      <w:spacing w:after="0" w:line="240" w:lineRule="auto"/>
    </w:pPr>
    <w:rPr>
      <w:rFonts w:ascii="Calibri" w:hAnsi="Calibri" w:cs="Calibri"/>
    </w:rPr>
  </w:style>
  <w:style w:type="character" w:styleId="Hyperlink">
    <w:name w:val="Hyperlink"/>
    <w:basedOn w:val="Absatz-Standardschriftart"/>
    <w:uiPriority w:val="99"/>
    <w:unhideWhenUsed/>
    <w:rsid w:val="00736859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86F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86F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mailto:j.birkenfeld@pr-neu.de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206718208291F499D2E35007D36A9A9" ma:contentTypeVersion="13" ma:contentTypeDescription="Ein neues Dokument erstellen." ma:contentTypeScope="" ma:versionID="cf6c97f49d69f33c50b5399b6c3fdf50">
  <xsd:schema xmlns:xsd="http://www.w3.org/2001/XMLSchema" xmlns:xs="http://www.w3.org/2001/XMLSchema" xmlns:p="http://schemas.microsoft.com/office/2006/metadata/properties" xmlns:ns3="1f54fdc7-15fd-42eb-80c7-931c041f0b27" xmlns:ns4="793b8d0c-e921-4fd3-8331-ff103ba214c9" targetNamespace="http://schemas.microsoft.com/office/2006/metadata/properties" ma:root="true" ma:fieldsID="18ab15830707d568d10b15e07df35901" ns3:_="" ns4:_="">
    <xsd:import namespace="1f54fdc7-15fd-42eb-80c7-931c041f0b27"/>
    <xsd:import namespace="793b8d0c-e921-4fd3-8331-ff103ba214c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54fdc7-15fd-42eb-80c7-931c041f0b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b8d0c-e921-4fd3-8331-ff103ba214c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FF5216-5560-4455-A0D5-AB7BEFB68517}">
  <ds:schemaRefs>
    <ds:schemaRef ds:uri="http://schemas.microsoft.com/office/2006/documentManagement/types"/>
    <ds:schemaRef ds:uri="http://schemas.openxmlformats.org/package/2006/metadata/core-properties"/>
    <ds:schemaRef ds:uri="793b8d0c-e921-4fd3-8331-ff103ba214c9"/>
    <ds:schemaRef ds:uri="http://purl.org/dc/dcmitype/"/>
    <ds:schemaRef ds:uri="http://purl.org/dc/elements/1.1/"/>
    <ds:schemaRef ds:uri="1f54fdc7-15fd-42eb-80c7-931c041f0b27"/>
    <ds:schemaRef ds:uri="http://schemas.microsoft.com/office/2006/metadata/properties"/>
    <ds:schemaRef ds:uri="http://purl.org/dc/terms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3452A45-9EEA-4A7E-A65E-79AB3337A8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DA84F3-6C68-4043-8FA1-F5F74B3958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54fdc7-15fd-42eb-80c7-931c041f0b27"/>
    <ds:schemaRef ds:uri="793b8d0c-e921-4fd3-8331-ff103ba214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392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Katrin Hultsch</dc:creator>
  <cp:lastModifiedBy>fj</cp:lastModifiedBy>
  <cp:revision>6</cp:revision>
  <cp:lastPrinted>2020-06-30T14:07:00Z</cp:lastPrinted>
  <dcterms:created xsi:type="dcterms:W3CDTF">2020-07-02T12:04:00Z</dcterms:created>
  <dcterms:modified xsi:type="dcterms:W3CDTF">2020-09-21T09:25:00Z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d8cad6c-9ab5-4995-adbc-1936d45cc877_Enabled">
    <vt:lpwstr>true</vt:lpwstr>
  </property>
  <property fmtid="{D5CDD505-2E9C-101B-9397-08002B2CF9AE}" pid="3" name="MSIP_Label_0d8cad6c-9ab5-4995-adbc-1936d45cc877_SetDate">
    <vt:lpwstr>2020-06-24T10:45:28Z</vt:lpwstr>
  </property>
  <property fmtid="{D5CDD505-2E9C-101B-9397-08002B2CF9AE}" pid="4" name="MSIP_Label_0d8cad6c-9ab5-4995-adbc-1936d45cc877_Method">
    <vt:lpwstr>Standard</vt:lpwstr>
  </property>
  <property fmtid="{D5CDD505-2E9C-101B-9397-08002B2CF9AE}" pid="5" name="MSIP_Label_0d8cad6c-9ab5-4995-adbc-1936d45cc877_Name">
    <vt:lpwstr>0d8cad6c-9ab5-4995-adbc-1936d45cc877</vt:lpwstr>
  </property>
  <property fmtid="{D5CDD505-2E9C-101B-9397-08002B2CF9AE}" pid="6" name="MSIP_Label_0d8cad6c-9ab5-4995-adbc-1936d45cc877_SiteId">
    <vt:lpwstr>9f6513af-b5bf-4193-ba55-a22f3f083010</vt:lpwstr>
  </property>
  <property fmtid="{D5CDD505-2E9C-101B-9397-08002B2CF9AE}" pid="7" name="MSIP_Label_0d8cad6c-9ab5-4995-adbc-1936d45cc877_ActionId">
    <vt:lpwstr>54b18965-ce3d-4dc7-9b75-0000250fe1e6</vt:lpwstr>
  </property>
  <property fmtid="{D5CDD505-2E9C-101B-9397-08002B2CF9AE}" pid="8" name="MSIP_Label_0d8cad6c-9ab5-4995-adbc-1936d45cc877_ContentBits">
    <vt:lpwstr>0</vt:lpwstr>
  </property>
  <property fmtid="{D5CDD505-2E9C-101B-9397-08002B2CF9AE}" pid="9" name="ContentTypeId">
    <vt:lpwstr>0x0101006206718208291F499D2E35007D36A9A9</vt:lpwstr>
  </property>
</Properties>
</file>