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D5B0F" w14:textId="70503A04" w:rsidR="00E75D63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  <w:r w:rsidR="00363157" w:rsidRPr="00363157">
        <w:rPr>
          <w:rFonts w:cs="Arial"/>
          <w:sz w:val="18"/>
        </w:rPr>
        <w:t xml:space="preserve"> </w:t>
      </w:r>
      <w:r w:rsidR="00363157">
        <w:rPr>
          <w:rFonts w:cs="Arial"/>
          <w:sz w:val="18"/>
        </w:rPr>
        <w:t xml:space="preserve">und unter </w:t>
      </w:r>
      <w:hyperlink r:id="rId11" w:history="1">
        <w:r w:rsidR="00D068B5" w:rsidRPr="00587155">
          <w:rPr>
            <w:rStyle w:val="Hyperlink"/>
            <w:rFonts w:cs="Arial"/>
            <w:sz w:val="18"/>
          </w:rPr>
          <w:t>www.sto.de/s/presse</w:t>
        </w:r>
      </w:hyperlink>
    </w:p>
    <w:p w14:paraId="0B35FE60" w14:textId="77777777" w:rsidR="00D068B5" w:rsidRPr="0018655A" w:rsidRDefault="00D068B5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</w:p>
    <w:p w14:paraId="46F40234" w14:textId="0BD42578" w:rsidR="005C1685" w:rsidRPr="00B141C4" w:rsidRDefault="005C1685" w:rsidP="005C1685">
      <w:pPr>
        <w:shd w:val="clear" w:color="auto" w:fill="FFFFFF"/>
        <w:spacing w:line="400" w:lineRule="exact"/>
        <w:rPr>
          <w:rFonts w:cs="Arial"/>
          <w:b/>
          <w:bCs/>
          <w:sz w:val="40"/>
          <w:szCs w:val="28"/>
        </w:rPr>
      </w:pPr>
      <w:r w:rsidRPr="00B141C4">
        <w:rPr>
          <w:rFonts w:cs="Arial"/>
          <w:b/>
          <w:bCs/>
          <w:sz w:val="40"/>
          <w:szCs w:val="28"/>
        </w:rPr>
        <w:t>Sto</w:t>
      </w:r>
      <w:r w:rsidR="00C24E87">
        <w:rPr>
          <w:rFonts w:cs="Arial"/>
          <w:b/>
          <w:bCs/>
          <w:sz w:val="40"/>
          <w:szCs w:val="28"/>
        </w:rPr>
        <w:t xml:space="preserve"> bleibt</w:t>
      </w:r>
      <w:r w:rsidR="00E7116B">
        <w:rPr>
          <w:rFonts w:cs="Arial"/>
          <w:b/>
          <w:bCs/>
          <w:sz w:val="40"/>
          <w:szCs w:val="28"/>
        </w:rPr>
        <w:t xml:space="preserve"> </w:t>
      </w:r>
      <w:r>
        <w:rPr>
          <w:rFonts w:cs="Arial"/>
          <w:b/>
          <w:bCs/>
          <w:sz w:val="40"/>
          <w:szCs w:val="28"/>
        </w:rPr>
        <w:t xml:space="preserve">Weltmarktführer </w:t>
      </w:r>
      <w:r w:rsidR="00E7116B">
        <w:rPr>
          <w:rFonts w:cs="Arial"/>
          <w:b/>
          <w:bCs/>
          <w:sz w:val="40"/>
          <w:szCs w:val="28"/>
        </w:rPr>
        <w:t>WDVS</w:t>
      </w:r>
    </w:p>
    <w:p w14:paraId="1A056E05" w14:textId="77777777"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14:paraId="5D5A6339" w14:textId="0E6888E9" w:rsidR="007C50B6" w:rsidRDefault="00E7116B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>
        <w:rPr>
          <w:rFonts w:cs="Arial"/>
          <w:b/>
          <w:color w:val="1A1A18"/>
          <w:sz w:val="24"/>
          <w:szCs w:val="24"/>
        </w:rPr>
        <w:t>Nach Analyse der „</w:t>
      </w:r>
      <w:r w:rsidR="005C1685" w:rsidRPr="005C1685">
        <w:rPr>
          <w:rFonts w:cs="Arial"/>
          <w:b/>
          <w:color w:val="1A1A18"/>
          <w:sz w:val="24"/>
          <w:szCs w:val="24"/>
        </w:rPr>
        <w:t>Wirtschaftswoche“ bleibt</w:t>
      </w:r>
      <w:r>
        <w:rPr>
          <w:rFonts w:cs="Arial"/>
          <w:b/>
          <w:color w:val="1A1A18"/>
          <w:sz w:val="24"/>
          <w:szCs w:val="24"/>
        </w:rPr>
        <w:t xml:space="preserve"> die</w:t>
      </w:r>
      <w:r w:rsidR="005C1685" w:rsidRPr="005C1685">
        <w:rPr>
          <w:rFonts w:cs="Arial"/>
          <w:b/>
          <w:color w:val="1A1A18"/>
          <w:sz w:val="24"/>
          <w:szCs w:val="24"/>
        </w:rPr>
        <w:t xml:space="preserve"> Sto </w:t>
      </w:r>
      <w:r>
        <w:rPr>
          <w:rFonts w:cs="Arial"/>
          <w:b/>
          <w:color w:val="1A1A18"/>
          <w:sz w:val="24"/>
          <w:szCs w:val="24"/>
        </w:rPr>
        <w:t xml:space="preserve">SE &amp; Co. KGaA </w:t>
      </w:r>
      <w:r w:rsidR="005C1685" w:rsidRPr="005C1685">
        <w:rPr>
          <w:rFonts w:cs="Arial"/>
          <w:b/>
          <w:color w:val="1A1A18"/>
          <w:sz w:val="24"/>
          <w:szCs w:val="24"/>
        </w:rPr>
        <w:t xml:space="preserve">Weltmarktführer </w:t>
      </w:r>
      <w:r>
        <w:rPr>
          <w:rFonts w:cs="Arial"/>
          <w:b/>
          <w:color w:val="1A1A18"/>
          <w:sz w:val="24"/>
          <w:szCs w:val="24"/>
        </w:rPr>
        <w:t>für</w:t>
      </w:r>
      <w:r w:rsidR="005C1685" w:rsidRPr="005C1685">
        <w:rPr>
          <w:rFonts w:cs="Arial"/>
          <w:b/>
          <w:color w:val="1A1A18"/>
          <w:sz w:val="24"/>
          <w:szCs w:val="24"/>
        </w:rPr>
        <w:t xml:space="preserve"> Wärmedämm-Verbund</w:t>
      </w:r>
      <w:r w:rsidR="00D068B5">
        <w:rPr>
          <w:rFonts w:cs="Arial"/>
          <w:b/>
          <w:color w:val="1A1A18"/>
          <w:sz w:val="24"/>
          <w:szCs w:val="24"/>
        </w:rPr>
        <w:softHyphen/>
      </w:r>
      <w:r w:rsidR="005C1685" w:rsidRPr="005C1685">
        <w:rPr>
          <w:rFonts w:cs="Arial"/>
          <w:b/>
          <w:color w:val="1A1A18"/>
          <w:sz w:val="24"/>
          <w:szCs w:val="24"/>
        </w:rPr>
        <w:t>systeme.</w:t>
      </w:r>
      <w:r>
        <w:rPr>
          <w:rFonts w:cs="Arial"/>
          <w:b/>
          <w:color w:val="1A1A18"/>
          <w:sz w:val="24"/>
          <w:szCs w:val="24"/>
        </w:rPr>
        <w:t xml:space="preserve"> Damit verteidigt das </w:t>
      </w:r>
      <w:proofErr w:type="spellStart"/>
      <w:r>
        <w:rPr>
          <w:rFonts w:cs="Arial"/>
          <w:b/>
          <w:color w:val="1A1A18"/>
          <w:sz w:val="24"/>
          <w:szCs w:val="24"/>
        </w:rPr>
        <w:t>Stühlinger</w:t>
      </w:r>
      <w:proofErr w:type="spellEnd"/>
      <w:r>
        <w:rPr>
          <w:rFonts w:cs="Arial"/>
          <w:b/>
          <w:color w:val="1A1A18"/>
          <w:sz w:val="24"/>
          <w:szCs w:val="24"/>
        </w:rPr>
        <w:t xml:space="preserve"> Unternehmen seine </w:t>
      </w:r>
      <w:r w:rsidR="00A46430">
        <w:rPr>
          <w:rFonts w:cs="Arial"/>
          <w:b/>
          <w:color w:val="1A1A18"/>
          <w:sz w:val="24"/>
          <w:szCs w:val="24"/>
        </w:rPr>
        <w:t xml:space="preserve">globale </w:t>
      </w:r>
      <w:r>
        <w:rPr>
          <w:rFonts w:cs="Arial"/>
          <w:b/>
          <w:color w:val="1A1A18"/>
          <w:sz w:val="24"/>
          <w:szCs w:val="24"/>
        </w:rPr>
        <w:t>Spitzenposition.</w:t>
      </w:r>
    </w:p>
    <w:p w14:paraId="6F9D5E64" w14:textId="77777777" w:rsidR="005C1685" w:rsidRDefault="005C1685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14:paraId="42D517AC" w14:textId="20C65C33" w:rsidR="009E0AEA" w:rsidRDefault="00E7116B" w:rsidP="00D068B5">
      <w:pPr>
        <w:shd w:val="clear" w:color="auto" w:fill="FFFFFF"/>
        <w:tabs>
          <w:tab w:val="right" w:pos="6803"/>
        </w:tabs>
        <w:spacing w:line="400" w:lineRule="exact"/>
        <w:jc w:val="both"/>
        <w:rPr>
          <w:rFonts w:cs="Arial"/>
          <w:sz w:val="24"/>
          <w:szCs w:val="24"/>
        </w:rPr>
      </w:pPr>
      <w:r>
        <w:rPr>
          <w:rFonts w:cs="Arial"/>
          <w:bCs/>
          <w:sz w:val="24"/>
          <w:szCs w:val="24"/>
        </w:rPr>
        <w:t>D</w:t>
      </w:r>
      <w:r w:rsidR="005C1685">
        <w:rPr>
          <w:rFonts w:cs="Arial"/>
          <w:bCs/>
          <w:sz w:val="24"/>
          <w:szCs w:val="24"/>
        </w:rPr>
        <w:t>ie „Wirtschaftswoche“</w:t>
      </w:r>
      <w:r w:rsidR="005C1685" w:rsidRPr="00AF5AE5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 xml:space="preserve">zeichnet jährlich </w:t>
      </w:r>
      <w:r w:rsidR="005C1685">
        <w:rPr>
          <w:rFonts w:cs="Arial"/>
          <w:bCs/>
          <w:sz w:val="24"/>
          <w:szCs w:val="24"/>
        </w:rPr>
        <w:t>mittelständische</w:t>
      </w:r>
      <w:r w:rsidR="005C1685" w:rsidRPr="00AF5AE5">
        <w:rPr>
          <w:rFonts w:cs="Arial"/>
          <w:bCs/>
          <w:sz w:val="24"/>
          <w:szCs w:val="24"/>
        </w:rPr>
        <w:t xml:space="preserve"> Welt</w:t>
      </w:r>
      <w:r w:rsidR="00D068B5">
        <w:rPr>
          <w:rFonts w:cs="Arial"/>
          <w:bCs/>
          <w:sz w:val="24"/>
          <w:szCs w:val="24"/>
        </w:rPr>
        <w:softHyphen/>
      </w:r>
      <w:r w:rsidR="005C1685" w:rsidRPr="00AF5AE5">
        <w:rPr>
          <w:rFonts w:cs="Arial"/>
          <w:bCs/>
          <w:sz w:val="24"/>
          <w:szCs w:val="24"/>
        </w:rPr>
        <w:t>marktführer</w:t>
      </w:r>
      <w:r w:rsidR="005C1685">
        <w:rPr>
          <w:rFonts w:cs="Arial"/>
          <w:bCs/>
          <w:sz w:val="24"/>
          <w:szCs w:val="24"/>
        </w:rPr>
        <w:t xml:space="preserve"> aus</w:t>
      </w:r>
      <w:r>
        <w:rPr>
          <w:rFonts w:cs="Arial"/>
          <w:bCs/>
          <w:sz w:val="24"/>
          <w:szCs w:val="24"/>
        </w:rPr>
        <w:t>.</w:t>
      </w:r>
      <w:r w:rsidR="005C1685">
        <w:rPr>
          <w:rFonts w:cs="Arial"/>
          <w:bCs/>
          <w:sz w:val="24"/>
          <w:szCs w:val="24"/>
        </w:rPr>
        <w:t xml:space="preserve"> Diese Unternehmen vereinen</w:t>
      </w:r>
      <w:r>
        <w:rPr>
          <w:rFonts w:cs="Arial"/>
          <w:bCs/>
          <w:sz w:val="24"/>
          <w:szCs w:val="24"/>
        </w:rPr>
        <w:t xml:space="preserve"> eine Reihe</w:t>
      </w:r>
      <w:r w:rsidR="005C1685">
        <w:rPr>
          <w:rFonts w:cs="Arial"/>
          <w:bCs/>
          <w:sz w:val="24"/>
          <w:szCs w:val="24"/>
        </w:rPr>
        <w:t xml:space="preserve"> positive</w:t>
      </w:r>
      <w:r>
        <w:rPr>
          <w:rFonts w:cs="Arial"/>
          <w:bCs/>
          <w:sz w:val="24"/>
          <w:szCs w:val="24"/>
        </w:rPr>
        <w:t>r</w:t>
      </w:r>
      <w:r w:rsidR="005C1685">
        <w:rPr>
          <w:rFonts w:cs="Arial"/>
          <w:bCs/>
          <w:sz w:val="24"/>
          <w:szCs w:val="24"/>
        </w:rPr>
        <w:t xml:space="preserve"> Eigenschaften: Sie besetzen</w:t>
      </w:r>
      <w:r w:rsidR="005C1685" w:rsidRPr="00AF5AE5">
        <w:rPr>
          <w:rFonts w:cs="Arial"/>
          <w:bCs/>
          <w:sz w:val="24"/>
          <w:szCs w:val="24"/>
        </w:rPr>
        <w:t xml:space="preserve"> </w:t>
      </w:r>
      <w:r w:rsidR="005C1685">
        <w:rPr>
          <w:rFonts w:cs="Arial"/>
          <w:bCs/>
          <w:sz w:val="24"/>
          <w:szCs w:val="24"/>
        </w:rPr>
        <w:t>w</w:t>
      </w:r>
      <w:r w:rsidR="005C1685" w:rsidRPr="00AF5AE5">
        <w:rPr>
          <w:rFonts w:cs="Arial"/>
          <w:bCs/>
          <w:sz w:val="24"/>
          <w:szCs w:val="24"/>
        </w:rPr>
        <w:t>achstumsstarke Markt</w:t>
      </w:r>
      <w:r w:rsidR="009E0AEA">
        <w:rPr>
          <w:rFonts w:cs="Arial"/>
          <w:bCs/>
          <w:sz w:val="24"/>
          <w:szCs w:val="24"/>
        </w:rPr>
        <w:softHyphen/>
      </w:r>
      <w:r w:rsidR="005C1685">
        <w:rPr>
          <w:rFonts w:cs="Arial"/>
          <w:bCs/>
          <w:sz w:val="24"/>
          <w:szCs w:val="24"/>
        </w:rPr>
        <w:t xml:space="preserve">felder, </w:t>
      </w:r>
      <w:r>
        <w:rPr>
          <w:rFonts w:cs="Arial"/>
          <w:bCs/>
          <w:sz w:val="24"/>
          <w:szCs w:val="24"/>
        </w:rPr>
        <w:t>investieren in</w:t>
      </w:r>
      <w:r w:rsidR="005C1685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I</w:t>
      </w:r>
      <w:r w:rsidR="005C1685" w:rsidRPr="00AF5AE5">
        <w:rPr>
          <w:rFonts w:cs="Arial"/>
          <w:bCs/>
          <w:sz w:val="24"/>
          <w:szCs w:val="24"/>
        </w:rPr>
        <w:t>nnovati</w:t>
      </w:r>
      <w:r>
        <w:rPr>
          <w:rFonts w:cs="Arial"/>
          <w:bCs/>
          <w:sz w:val="24"/>
          <w:szCs w:val="24"/>
        </w:rPr>
        <w:t xml:space="preserve">on und agieren </w:t>
      </w:r>
      <w:r w:rsidR="005C1685">
        <w:rPr>
          <w:rFonts w:cs="Arial"/>
          <w:bCs/>
          <w:sz w:val="24"/>
          <w:szCs w:val="24"/>
        </w:rPr>
        <w:t>i</w:t>
      </w:r>
      <w:r w:rsidR="005C1685" w:rsidRPr="00AF5AE5">
        <w:rPr>
          <w:rFonts w:cs="Arial"/>
          <w:bCs/>
          <w:sz w:val="24"/>
          <w:szCs w:val="24"/>
        </w:rPr>
        <w:t>nternational,</w:t>
      </w:r>
      <w:r w:rsidR="005C1685">
        <w:rPr>
          <w:rFonts w:cs="Arial"/>
          <w:bCs/>
          <w:sz w:val="24"/>
          <w:szCs w:val="24"/>
        </w:rPr>
        <w:t xml:space="preserve"> achten auf eine solide F</w:t>
      </w:r>
      <w:r w:rsidR="005C1685" w:rsidRPr="00AF5AE5">
        <w:rPr>
          <w:rFonts w:cs="Arial"/>
          <w:bCs/>
          <w:sz w:val="24"/>
          <w:szCs w:val="24"/>
        </w:rPr>
        <w:t>inanz</w:t>
      </w:r>
      <w:r w:rsidR="005C1685">
        <w:rPr>
          <w:rFonts w:cs="Arial"/>
          <w:bCs/>
          <w:sz w:val="24"/>
          <w:szCs w:val="24"/>
        </w:rPr>
        <w:t>struktur und entwickeln</w:t>
      </w:r>
      <w:r w:rsidR="005C1685" w:rsidRPr="00AF5AE5">
        <w:rPr>
          <w:rFonts w:cs="Arial"/>
          <w:bCs/>
          <w:sz w:val="24"/>
          <w:szCs w:val="24"/>
        </w:rPr>
        <w:t xml:space="preserve"> </w:t>
      </w:r>
      <w:r w:rsidR="005C1685">
        <w:rPr>
          <w:rFonts w:cs="Arial"/>
          <w:bCs/>
          <w:sz w:val="24"/>
          <w:szCs w:val="24"/>
        </w:rPr>
        <w:t>ihre</w:t>
      </w:r>
      <w:r w:rsidR="005C1685" w:rsidRPr="00AF5AE5">
        <w:rPr>
          <w:rFonts w:cs="Arial"/>
          <w:bCs/>
          <w:sz w:val="24"/>
          <w:szCs w:val="24"/>
        </w:rPr>
        <w:t xml:space="preserve"> Marke </w:t>
      </w:r>
      <w:r w:rsidR="005C1685">
        <w:rPr>
          <w:rFonts w:cs="Arial"/>
          <w:bCs/>
          <w:sz w:val="24"/>
          <w:szCs w:val="24"/>
        </w:rPr>
        <w:t xml:space="preserve">mit Strahlkraft. Viele dieser Firmen sind </w:t>
      </w:r>
      <w:r>
        <w:rPr>
          <w:rFonts w:cs="Arial"/>
          <w:bCs/>
          <w:sz w:val="24"/>
          <w:szCs w:val="24"/>
        </w:rPr>
        <w:t>Familienunternehmen</w:t>
      </w:r>
      <w:r w:rsidR="00A46430">
        <w:rPr>
          <w:rFonts w:cs="Arial"/>
          <w:bCs/>
          <w:sz w:val="24"/>
          <w:szCs w:val="24"/>
        </w:rPr>
        <w:t>.</w:t>
      </w:r>
      <w:r w:rsidR="00D068B5">
        <w:rPr>
          <w:rFonts w:cs="Arial"/>
          <w:bCs/>
          <w:sz w:val="24"/>
          <w:szCs w:val="24"/>
        </w:rPr>
        <w:t xml:space="preserve"> </w:t>
      </w:r>
      <w:r w:rsidR="005C1685">
        <w:rPr>
          <w:rFonts w:cs="Arial"/>
          <w:bCs/>
          <w:sz w:val="24"/>
          <w:szCs w:val="24"/>
        </w:rPr>
        <w:t>Jetzt zeichnete d</w:t>
      </w:r>
      <w:r>
        <w:rPr>
          <w:rFonts w:cs="Arial"/>
          <w:bCs/>
          <w:sz w:val="24"/>
          <w:szCs w:val="24"/>
        </w:rPr>
        <w:t>ie</w:t>
      </w:r>
      <w:r w:rsidR="005C1685">
        <w:rPr>
          <w:rFonts w:cs="Arial"/>
          <w:bCs/>
          <w:sz w:val="24"/>
          <w:szCs w:val="24"/>
        </w:rPr>
        <w:t xml:space="preserve"> Wirtschafts</w:t>
      </w:r>
      <w:r>
        <w:rPr>
          <w:rFonts w:cs="Arial"/>
          <w:bCs/>
          <w:sz w:val="24"/>
          <w:szCs w:val="24"/>
        </w:rPr>
        <w:t>zeitschrift</w:t>
      </w:r>
      <w:r w:rsidR="005C1685">
        <w:rPr>
          <w:rFonts w:cs="Arial"/>
          <w:bCs/>
          <w:sz w:val="24"/>
          <w:szCs w:val="24"/>
        </w:rPr>
        <w:t xml:space="preserve"> die Weltmarktführer 202</w:t>
      </w:r>
      <w:r>
        <w:rPr>
          <w:rFonts w:cs="Arial"/>
          <w:bCs/>
          <w:sz w:val="24"/>
          <w:szCs w:val="24"/>
        </w:rPr>
        <w:t>4</w:t>
      </w:r>
      <w:r w:rsidR="005C1685">
        <w:rPr>
          <w:rFonts w:cs="Arial"/>
          <w:bCs/>
          <w:sz w:val="24"/>
          <w:szCs w:val="24"/>
        </w:rPr>
        <w:t xml:space="preserve"> aus.</w:t>
      </w:r>
      <w:r>
        <w:rPr>
          <w:rFonts w:cs="Arial"/>
          <w:bCs/>
          <w:sz w:val="24"/>
          <w:szCs w:val="24"/>
        </w:rPr>
        <w:t xml:space="preserve"> Die </w:t>
      </w:r>
      <w:r w:rsidR="00A46430">
        <w:rPr>
          <w:rFonts w:cs="Arial"/>
          <w:bCs/>
          <w:sz w:val="24"/>
          <w:szCs w:val="24"/>
        </w:rPr>
        <w:t>Voraussetzungen</w:t>
      </w:r>
      <w:r>
        <w:rPr>
          <w:rFonts w:cs="Arial"/>
          <w:bCs/>
          <w:sz w:val="24"/>
          <w:szCs w:val="24"/>
        </w:rPr>
        <w:t>, um für diesen Titel infrage zu kommen: H</w:t>
      </w:r>
      <w:r w:rsidR="005C1685">
        <w:rPr>
          <w:rFonts w:cs="Arial"/>
          <w:bCs/>
          <w:sz w:val="24"/>
          <w:szCs w:val="24"/>
        </w:rPr>
        <w:t>öchster</w:t>
      </w:r>
      <w:r w:rsidR="005C1685" w:rsidRPr="00AF5AE5">
        <w:rPr>
          <w:rFonts w:cs="Arial"/>
          <w:bCs/>
          <w:sz w:val="24"/>
          <w:szCs w:val="24"/>
        </w:rPr>
        <w:t xml:space="preserve"> oder zweithöchste</w:t>
      </w:r>
      <w:r w:rsidR="005C1685">
        <w:rPr>
          <w:rFonts w:cs="Arial"/>
          <w:bCs/>
          <w:sz w:val="24"/>
          <w:szCs w:val="24"/>
        </w:rPr>
        <w:t>r</w:t>
      </w:r>
      <w:r w:rsidR="005C1685" w:rsidRPr="00AF5AE5">
        <w:rPr>
          <w:rFonts w:cs="Arial"/>
          <w:bCs/>
          <w:sz w:val="24"/>
          <w:szCs w:val="24"/>
        </w:rPr>
        <w:t xml:space="preserve"> Marktanteil, Jahresumsatz</w:t>
      </w:r>
      <w:r w:rsidR="005C1685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mehr als</w:t>
      </w:r>
      <w:r w:rsidR="005C1685" w:rsidRPr="00AF5AE5">
        <w:rPr>
          <w:rFonts w:cs="Arial"/>
          <w:bCs/>
          <w:sz w:val="24"/>
          <w:szCs w:val="24"/>
        </w:rPr>
        <w:t xml:space="preserve"> 50 Mi</w:t>
      </w:r>
      <w:r w:rsidR="005C1685">
        <w:rPr>
          <w:rFonts w:cs="Arial"/>
          <w:bCs/>
          <w:sz w:val="24"/>
          <w:szCs w:val="24"/>
        </w:rPr>
        <w:t>llionen</w:t>
      </w:r>
      <w:r w:rsidR="005C1685" w:rsidRPr="00AF5AE5">
        <w:rPr>
          <w:rFonts w:cs="Arial"/>
          <w:bCs/>
          <w:sz w:val="24"/>
          <w:szCs w:val="24"/>
        </w:rPr>
        <w:t xml:space="preserve"> Euro</w:t>
      </w:r>
      <w:r>
        <w:rPr>
          <w:rFonts w:cs="Arial"/>
          <w:bCs/>
          <w:sz w:val="24"/>
          <w:szCs w:val="24"/>
        </w:rPr>
        <w:t xml:space="preserve">, davon die </w:t>
      </w:r>
      <w:r w:rsidR="005C1685" w:rsidRPr="00AF5AE5">
        <w:rPr>
          <w:rFonts w:cs="Arial"/>
          <w:bCs/>
          <w:sz w:val="24"/>
          <w:szCs w:val="24"/>
        </w:rPr>
        <w:t>Hälfte im Ausland erwirtschaftet</w:t>
      </w:r>
      <w:r w:rsidR="005C1685">
        <w:rPr>
          <w:rFonts w:cs="Arial"/>
          <w:bCs/>
          <w:sz w:val="24"/>
          <w:szCs w:val="24"/>
        </w:rPr>
        <w:t xml:space="preserve"> </w:t>
      </w:r>
      <w:r w:rsidR="005C1685" w:rsidRPr="00AF5AE5">
        <w:rPr>
          <w:rFonts w:cs="Arial"/>
          <w:bCs/>
          <w:sz w:val="24"/>
          <w:szCs w:val="24"/>
        </w:rPr>
        <w:t>auf mindestens drei Kontinenten</w:t>
      </w:r>
      <w:r w:rsidR="00D068B5">
        <w:rPr>
          <w:rFonts w:cs="Arial"/>
          <w:bCs/>
          <w:sz w:val="24"/>
          <w:szCs w:val="24"/>
        </w:rPr>
        <w:t>.</w:t>
      </w:r>
      <w:r w:rsidR="00D068B5">
        <w:rPr>
          <w:rFonts w:cs="Arial"/>
          <w:sz w:val="24"/>
          <w:szCs w:val="24"/>
        </w:rPr>
        <w:t xml:space="preserve"> </w:t>
      </w:r>
      <w:r w:rsidR="005C1685">
        <w:rPr>
          <w:rFonts w:cs="Arial"/>
          <w:sz w:val="24"/>
          <w:szCs w:val="24"/>
        </w:rPr>
        <w:t>„</w:t>
      </w:r>
      <w:r>
        <w:rPr>
          <w:rFonts w:cs="Arial"/>
          <w:sz w:val="24"/>
          <w:szCs w:val="24"/>
        </w:rPr>
        <w:t xml:space="preserve">Die erneute Auszeichnung zeigt, dass wir </w:t>
      </w:r>
      <w:r w:rsidR="00D37892">
        <w:rPr>
          <w:rFonts w:cs="Arial"/>
          <w:sz w:val="24"/>
          <w:szCs w:val="24"/>
        </w:rPr>
        <w:t>weitsichtig agiert und die Krise gut bewältigt haben</w:t>
      </w:r>
      <w:r w:rsidR="005C1685">
        <w:rPr>
          <w:rFonts w:cs="Arial"/>
          <w:sz w:val="24"/>
          <w:szCs w:val="24"/>
        </w:rPr>
        <w:t>“,</w:t>
      </w:r>
      <w:r w:rsidR="005C1685" w:rsidRPr="00F84ACC">
        <w:rPr>
          <w:rFonts w:cs="Arial"/>
          <w:sz w:val="24"/>
          <w:szCs w:val="24"/>
        </w:rPr>
        <w:t xml:space="preserve"> </w:t>
      </w:r>
      <w:r w:rsidR="005C1685">
        <w:rPr>
          <w:rFonts w:cs="Arial"/>
          <w:sz w:val="24"/>
          <w:szCs w:val="24"/>
        </w:rPr>
        <w:t>sagt</w:t>
      </w:r>
      <w:r w:rsidR="005C1685" w:rsidRPr="00516307">
        <w:rPr>
          <w:rFonts w:cs="Arial"/>
          <w:sz w:val="24"/>
          <w:szCs w:val="24"/>
        </w:rPr>
        <w:t xml:space="preserve"> </w:t>
      </w:r>
      <w:r w:rsidR="005C1685" w:rsidRPr="00AF5AE5">
        <w:rPr>
          <w:rFonts w:cs="Arial"/>
          <w:sz w:val="24"/>
          <w:szCs w:val="24"/>
        </w:rPr>
        <w:t>Sto-</w:t>
      </w:r>
      <w:r w:rsidR="00CE3E51" w:rsidRPr="00AF5AE5">
        <w:rPr>
          <w:rFonts w:cs="Arial"/>
          <w:sz w:val="24"/>
          <w:szCs w:val="24"/>
        </w:rPr>
        <w:t>Vorstands</w:t>
      </w:r>
      <w:r w:rsidR="00CE3E51">
        <w:rPr>
          <w:rFonts w:cs="Arial"/>
          <w:sz w:val="24"/>
          <w:szCs w:val="24"/>
        </w:rPr>
        <w:t>vorsitzender</w:t>
      </w:r>
      <w:r w:rsidR="00CE3E51" w:rsidRPr="00E63BB4">
        <w:rPr>
          <w:rFonts w:cs="Arial"/>
          <w:bCs/>
          <w:sz w:val="24"/>
          <w:szCs w:val="24"/>
        </w:rPr>
        <w:t xml:space="preserve"> </w:t>
      </w:r>
      <w:r w:rsidR="005C1685">
        <w:rPr>
          <w:rFonts w:cs="Arial"/>
          <w:bCs/>
          <w:sz w:val="24"/>
          <w:szCs w:val="24"/>
        </w:rPr>
        <w:t>R</w:t>
      </w:r>
      <w:r w:rsidR="005C1685" w:rsidRPr="00AF5AE5">
        <w:rPr>
          <w:rFonts w:cs="Arial"/>
          <w:sz w:val="24"/>
          <w:szCs w:val="24"/>
        </w:rPr>
        <w:t>ainer Hüttenberger</w:t>
      </w:r>
      <w:r w:rsidR="005C1685">
        <w:rPr>
          <w:rFonts w:cs="Arial"/>
          <w:sz w:val="24"/>
          <w:szCs w:val="24"/>
        </w:rPr>
        <w:t>. „</w:t>
      </w:r>
      <w:r w:rsidR="00D37892">
        <w:rPr>
          <w:rFonts w:cs="Arial"/>
          <w:sz w:val="24"/>
          <w:szCs w:val="24"/>
        </w:rPr>
        <w:t xml:space="preserve">Wir haben bei unserem </w:t>
      </w:r>
      <w:r w:rsidR="00D37892" w:rsidRPr="00AF5AE5">
        <w:rPr>
          <w:rFonts w:cs="Arial"/>
          <w:sz w:val="24"/>
          <w:szCs w:val="24"/>
        </w:rPr>
        <w:t>ertragsorientierten Wachstumskurs</w:t>
      </w:r>
      <w:r w:rsidR="00D37892">
        <w:rPr>
          <w:rFonts w:cs="Arial"/>
          <w:sz w:val="24"/>
          <w:szCs w:val="24"/>
        </w:rPr>
        <w:t xml:space="preserve"> auf </w:t>
      </w:r>
      <w:r w:rsidR="005C1685">
        <w:rPr>
          <w:rFonts w:cs="Arial"/>
          <w:sz w:val="24"/>
          <w:szCs w:val="24"/>
        </w:rPr>
        <w:t xml:space="preserve">weitere </w:t>
      </w:r>
      <w:r w:rsidR="005C1685" w:rsidRPr="00AF5AE5">
        <w:rPr>
          <w:rFonts w:cs="Arial"/>
          <w:sz w:val="24"/>
          <w:szCs w:val="24"/>
        </w:rPr>
        <w:t>Internationalisierung,</w:t>
      </w:r>
      <w:r w:rsidR="005C1685">
        <w:rPr>
          <w:rFonts w:cs="Arial"/>
          <w:sz w:val="24"/>
          <w:szCs w:val="24"/>
        </w:rPr>
        <w:t xml:space="preserve"> </w:t>
      </w:r>
      <w:r w:rsidR="005C1685" w:rsidRPr="00AF5AE5">
        <w:rPr>
          <w:rFonts w:cs="Arial"/>
          <w:sz w:val="24"/>
          <w:szCs w:val="24"/>
        </w:rPr>
        <w:t>Fo</w:t>
      </w:r>
      <w:r w:rsidR="005C1685">
        <w:rPr>
          <w:rFonts w:cs="Arial"/>
          <w:sz w:val="24"/>
          <w:szCs w:val="24"/>
        </w:rPr>
        <w:t xml:space="preserve">rschung und Entwicklung und </w:t>
      </w:r>
      <w:r w:rsidR="00D37892">
        <w:rPr>
          <w:rFonts w:cs="Arial"/>
          <w:sz w:val="24"/>
          <w:szCs w:val="24"/>
        </w:rPr>
        <w:t>auf</w:t>
      </w:r>
      <w:r w:rsidR="005C1685">
        <w:rPr>
          <w:rFonts w:cs="Arial"/>
          <w:sz w:val="24"/>
          <w:szCs w:val="24"/>
        </w:rPr>
        <w:t xml:space="preserve"> Nachhaltigkeit</w:t>
      </w:r>
      <w:r w:rsidR="00D37892">
        <w:rPr>
          <w:rFonts w:cs="Arial"/>
          <w:sz w:val="24"/>
          <w:szCs w:val="24"/>
        </w:rPr>
        <w:t xml:space="preserve"> gesetzt</w:t>
      </w:r>
      <w:r w:rsidR="005C1685">
        <w:rPr>
          <w:rFonts w:cs="Arial"/>
          <w:sz w:val="24"/>
          <w:szCs w:val="24"/>
        </w:rPr>
        <w:t>.</w:t>
      </w:r>
      <w:r w:rsidR="00D37892">
        <w:rPr>
          <w:rFonts w:cs="Arial"/>
          <w:sz w:val="24"/>
          <w:szCs w:val="24"/>
        </w:rPr>
        <w:t xml:space="preserve"> </w:t>
      </w:r>
      <w:r w:rsidR="00A95159">
        <w:rPr>
          <w:rFonts w:cs="Arial"/>
          <w:sz w:val="24"/>
          <w:szCs w:val="24"/>
        </w:rPr>
        <w:t>Diesen Weg tragen alle bei Sto mit. Durch das Engagement unserer rund 5.900 Mitarbeitenden ist der Erfolg möglich geworden.“</w:t>
      </w:r>
    </w:p>
    <w:p w14:paraId="0CDF81A5" w14:textId="02E268A4" w:rsidR="00027C87" w:rsidRPr="00363157" w:rsidRDefault="00D068B5" w:rsidP="00D068B5">
      <w:pPr>
        <w:shd w:val="clear" w:color="auto" w:fill="FFFFFF"/>
        <w:tabs>
          <w:tab w:val="right" w:pos="6803"/>
        </w:tabs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ab/>
      </w:r>
      <w:r w:rsidR="00027C87">
        <w:rPr>
          <w:rFonts w:cs="Arial"/>
          <w:i/>
          <w:color w:val="1A1A18"/>
          <w:sz w:val="24"/>
          <w:szCs w:val="24"/>
        </w:rPr>
        <w:t xml:space="preserve">ca. </w:t>
      </w:r>
      <w:r>
        <w:rPr>
          <w:rFonts w:cs="Arial"/>
          <w:i/>
          <w:color w:val="1A1A18"/>
          <w:sz w:val="24"/>
          <w:szCs w:val="24"/>
        </w:rPr>
        <w:t>1.200</w:t>
      </w:r>
      <w:r w:rsidR="00363157">
        <w:rPr>
          <w:rFonts w:cs="Arial"/>
          <w:i/>
          <w:color w:val="1A1A18"/>
          <w:sz w:val="24"/>
          <w:szCs w:val="24"/>
        </w:rPr>
        <w:t xml:space="preserve"> </w:t>
      </w:r>
      <w:r w:rsidR="00185129" w:rsidRPr="004B034A">
        <w:rPr>
          <w:rFonts w:cs="Arial"/>
          <w:i/>
          <w:color w:val="1A1A18"/>
          <w:sz w:val="24"/>
          <w:szCs w:val="24"/>
        </w:rPr>
        <w:t>Zeiche</w:t>
      </w:r>
      <w:r w:rsidR="00C616E5" w:rsidRPr="004B034A">
        <w:rPr>
          <w:rFonts w:cs="Arial"/>
          <w:i/>
          <w:color w:val="1A1A18"/>
          <w:sz w:val="24"/>
          <w:szCs w:val="24"/>
        </w:rPr>
        <w:t>n</w:t>
      </w:r>
    </w:p>
    <w:p w14:paraId="757D4D0A" w14:textId="77777777" w:rsidR="005C1685" w:rsidRDefault="005C1685" w:rsidP="005C1685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</w:p>
    <w:p w14:paraId="63016F02" w14:textId="7C51F6E0" w:rsidR="00587F38" w:rsidRDefault="00D068B5" w:rsidP="005C1685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6FC4DC69" wp14:editId="6DFC7451">
            <wp:simplePos x="0" y="0"/>
            <wp:positionH relativeFrom="margin">
              <wp:posOffset>3320415</wp:posOffset>
            </wp:positionH>
            <wp:positionV relativeFrom="paragraph">
              <wp:posOffset>0</wp:posOffset>
            </wp:positionV>
            <wp:extent cx="1243965" cy="2095500"/>
            <wp:effectExtent l="0" t="0" r="0" b="0"/>
            <wp:wrapTight wrapText="bothSides">
              <wp:wrapPolygon edited="0">
                <wp:start x="0" y="0"/>
                <wp:lineTo x="0" y="21404"/>
                <wp:lineTo x="21170" y="21404"/>
                <wp:lineTo x="21170" y="0"/>
                <wp:lineTo x="0" y="0"/>
              </wp:wrapPolygon>
            </wp:wrapTight>
            <wp:docPr id="139636927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4E0">
        <w:rPr>
          <w:rFonts w:eastAsia="FrutigerNextPro-Regular" w:cs="Arial"/>
          <w:b/>
          <w:color w:val="1A1A18"/>
          <w:sz w:val="24"/>
          <w:szCs w:val="24"/>
        </w:rPr>
        <w:t>B</w:t>
      </w:r>
      <w:r w:rsidR="00591C81">
        <w:rPr>
          <w:rFonts w:eastAsia="FrutigerNextPro-Regular" w:cs="Arial"/>
          <w:b/>
          <w:color w:val="1A1A18"/>
          <w:sz w:val="24"/>
          <w:szCs w:val="24"/>
        </w:rPr>
        <w:t>ild</w:t>
      </w:r>
      <w:r w:rsidR="00363157">
        <w:rPr>
          <w:rFonts w:eastAsia="FrutigerNextPro-Regular" w:cs="Arial"/>
          <w:b/>
          <w:color w:val="1A1A18"/>
          <w:sz w:val="24"/>
          <w:szCs w:val="24"/>
        </w:rPr>
        <w:t>er:</w:t>
      </w:r>
    </w:p>
    <w:p w14:paraId="69F8F129" w14:textId="33BFC5AC" w:rsidR="00D068B5" w:rsidRDefault="00D068B5" w:rsidP="005C1685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</w:p>
    <w:p w14:paraId="1219A678" w14:textId="38FA7B1E" w:rsidR="00D068B5" w:rsidRPr="005C1685" w:rsidRDefault="00D068B5" w:rsidP="005C1685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</w:p>
    <w:p w14:paraId="490C907E" w14:textId="2CB35630" w:rsidR="001127D6" w:rsidRPr="00D068B5" w:rsidRDefault="005C1685" w:rsidP="00C32AE5">
      <w:pPr>
        <w:spacing w:line="360" w:lineRule="auto"/>
        <w:rPr>
          <w:rFonts w:cs="Arial"/>
          <w:color w:val="1A1A18"/>
          <w:sz w:val="24"/>
          <w:szCs w:val="24"/>
        </w:rPr>
      </w:pPr>
      <w:r w:rsidRPr="00D068B5">
        <w:rPr>
          <w:rFonts w:cs="Arial"/>
          <w:color w:val="1A1A18"/>
          <w:sz w:val="24"/>
          <w:szCs w:val="24"/>
        </w:rPr>
        <w:t>[23</w:t>
      </w:r>
      <w:r w:rsidR="00C32AE5" w:rsidRPr="00D068B5">
        <w:rPr>
          <w:rFonts w:cs="Arial"/>
          <w:color w:val="1A1A18"/>
          <w:sz w:val="24"/>
          <w:szCs w:val="24"/>
        </w:rPr>
        <w:t>_</w:t>
      </w:r>
      <w:r w:rsidR="00D37892" w:rsidRPr="00D068B5">
        <w:rPr>
          <w:rFonts w:cs="Arial"/>
          <w:color w:val="1A1A18"/>
          <w:sz w:val="24"/>
          <w:szCs w:val="24"/>
        </w:rPr>
        <w:t>46</w:t>
      </w:r>
      <w:r w:rsidR="00C32AE5" w:rsidRPr="00D068B5">
        <w:rPr>
          <w:rFonts w:cs="Arial"/>
          <w:color w:val="1A1A18"/>
          <w:sz w:val="24"/>
          <w:szCs w:val="24"/>
        </w:rPr>
        <w:t>_WiWo_weltmarktfuehrer</w:t>
      </w:r>
      <w:r w:rsidR="001127D6" w:rsidRPr="00D068B5">
        <w:rPr>
          <w:rFonts w:cs="Arial"/>
          <w:color w:val="1A1A18"/>
          <w:sz w:val="24"/>
          <w:szCs w:val="24"/>
        </w:rPr>
        <w:t>]</w:t>
      </w:r>
    </w:p>
    <w:p w14:paraId="021019C7" w14:textId="2081D072" w:rsidR="001127D6" w:rsidRPr="00D068B5" w:rsidRDefault="005C1685" w:rsidP="005C1685">
      <w:pPr>
        <w:autoSpaceDE w:val="0"/>
        <w:autoSpaceDN w:val="0"/>
        <w:adjustRightInd w:val="0"/>
        <w:spacing w:line="360" w:lineRule="auto"/>
        <w:rPr>
          <w:rFonts w:cs="Arial"/>
          <w:color w:val="1A1A18"/>
          <w:sz w:val="24"/>
          <w:szCs w:val="24"/>
        </w:rPr>
      </w:pPr>
      <w:r w:rsidRPr="00D068B5">
        <w:rPr>
          <w:rFonts w:cs="Arial"/>
          <w:i/>
          <w:color w:val="1A1A18"/>
          <w:sz w:val="24"/>
          <w:szCs w:val="24"/>
        </w:rPr>
        <w:t xml:space="preserve">Sto </w:t>
      </w:r>
      <w:r w:rsidR="00D37892" w:rsidRPr="00D068B5">
        <w:rPr>
          <w:rFonts w:cs="Arial"/>
          <w:i/>
          <w:color w:val="1A1A18"/>
          <w:sz w:val="24"/>
          <w:szCs w:val="24"/>
        </w:rPr>
        <w:t>bleibt</w:t>
      </w:r>
      <w:r w:rsidRPr="00D068B5">
        <w:rPr>
          <w:rFonts w:cs="Arial"/>
          <w:i/>
          <w:color w:val="1A1A18"/>
          <w:sz w:val="24"/>
          <w:szCs w:val="24"/>
        </w:rPr>
        <w:t xml:space="preserve"> Weltmarktführer im Segment Wärmedämm-Verbundsysteme</w:t>
      </w:r>
      <w:r w:rsidR="00D37892" w:rsidRPr="00D068B5">
        <w:rPr>
          <w:rFonts w:cs="Arial"/>
          <w:i/>
          <w:color w:val="1A1A18"/>
          <w:sz w:val="24"/>
          <w:szCs w:val="24"/>
        </w:rPr>
        <w:t xml:space="preserve">: Die Wirtschaftswoche zeichnete den </w:t>
      </w:r>
      <w:r w:rsidR="00A46430" w:rsidRPr="00D068B5">
        <w:rPr>
          <w:rFonts w:cs="Arial"/>
          <w:i/>
          <w:color w:val="1A1A18"/>
          <w:sz w:val="24"/>
          <w:szCs w:val="24"/>
        </w:rPr>
        <w:t xml:space="preserve">süddeutschen </w:t>
      </w:r>
      <w:r w:rsidR="00D37892" w:rsidRPr="00D068B5">
        <w:rPr>
          <w:rFonts w:cs="Arial"/>
          <w:i/>
          <w:color w:val="1A1A18"/>
          <w:sz w:val="24"/>
          <w:szCs w:val="24"/>
        </w:rPr>
        <w:t>Mittelständler jetzt für das Jahr 2024 aus.</w:t>
      </w:r>
    </w:p>
    <w:p w14:paraId="77F315E7" w14:textId="1F0AF896" w:rsidR="00587F38" w:rsidRDefault="005C1685" w:rsidP="00D37892">
      <w:pPr>
        <w:shd w:val="clear" w:color="auto" w:fill="FFFFFF"/>
        <w:spacing w:line="400" w:lineRule="exact"/>
        <w:ind w:firstLine="3"/>
        <w:jc w:val="right"/>
        <w:rPr>
          <w:rFonts w:cs="Arial"/>
          <w:iCs/>
          <w:sz w:val="24"/>
          <w:szCs w:val="24"/>
        </w:rPr>
      </w:pPr>
      <w:r w:rsidRPr="00D068B5">
        <w:rPr>
          <w:rFonts w:cs="Arial"/>
          <w:iCs/>
          <w:sz w:val="24"/>
          <w:szCs w:val="24"/>
        </w:rPr>
        <w:t>Bild: Wirtschaftswoche</w:t>
      </w:r>
      <w:r w:rsidR="00C32AE5" w:rsidRPr="00D068B5">
        <w:rPr>
          <w:rFonts w:cs="Arial"/>
          <w:iCs/>
          <w:sz w:val="24"/>
          <w:szCs w:val="24"/>
        </w:rPr>
        <w:t xml:space="preserve"> </w:t>
      </w:r>
    </w:p>
    <w:p w14:paraId="7AEF4A04" w14:textId="3D1778FD" w:rsidR="00D068B5" w:rsidRPr="00D068B5" w:rsidRDefault="00D068B5" w:rsidP="00D068B5">
      <w:pPr>
        <w:spacing w:line="360" w:lineRule="auto"/>
        <w:rPr>
          <w:rFonts w:cs="Arial"/>
          <w:color w:val="1A1A18"/>
          <w:sz w:val="24"/>
          <w:szCs w:val="24"/>
        </w:rPr>
      </w:pPr>
      <w:r w:rsidRPr="00D068B5">
        <w:rPr>
          <w:rFonts w:cs="Arial"/>
          <w:color w:val="1A1A18"/>
          <w:sz w:val="24"/>
          <w:szCs w:val="24"/>
        </w:rPr>
        <w:t>[23_</w:t>
      </w:r>
      <w:r>
        <w:rPr>
          <w:rFonts w:cs="Arial"/>
          <w:color w:val="1A1A18"/>
          <w:sz w:val="24"/>
          <w:szCs w:val="24"/>
        </w:rPr>
        <w:t>46</w:t>
      </w:r>
      <w:r w:rsidRPr="00D068B5">
        <w:rPr>
          <w:rFonts w:cs="Arial"/>
          <w:color w:val="1A1A18"/>
          <w:sz w:val="24"/>
          <w:szCs w:val="24"/>
        </w:rPr>
        <w:t>_Fassadendaemmung</w:t>
      </w:r>
      <w:r>
        <w:rPr>
          <w:rFonts w:cs="Arial"/>
          <w:color w:val="1A1A18"/>
          <w:sz w:val="24"/>
          <w:szCs w:val="24"/>
        </w:rPr>
        <w:t>]</w:t>
      </w:r>
    </w:p>
    <w:p w14:paraId="739665EB" w14:textId="5E49C60D" w:rsidR="00D068B5" w:rsidRDefault="00D068B5" w:rsidP="00D068B5">
      <w:pPr>
        <w:autoSpaceDE w:val="0"/>
        <w:autoSpaceDN w:val="0"/>
        <w:adjustRightInd w:val="0"/>
        <w:spacing w:line="360" w:lineRule="auto"/>
        <w:rPr>
          <w:rFonts w:cs="Arial"/>
          <w:i/>
          <w:color w:val="1A1A1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E489098" wp14:editId="186421DC">
            <wp:simplePos x="0" y="0"/>
            <wp:positionH relativeFrom="margin">
              <wp:align>left</wp:align>
            </wp:positionH>
            <wp:positionV relativeFrom="page">
              <wp:posOffset>4526280</wp:posOffset>
            </wp:positionV>
            <wp:extent cx="2565400" cy="1714500"/>
            <wp:effectExtent l="0" t="0" r="6350" b="0"/>
            <wp:wrapTight wrapText="bothSides">
              <wp:wrapPolygon edited="0">
                <wp:start x="0" y="0"/>
                <wp:lineTo x="0" y="21360"/>
                <wp:lineTo x="21493" y="21360"/>
                <wp:lineTo x="21493" y="0"/>
                <wp:lineTo x="0" y="0"/>
              </wp:wrapPolygon>
            </wp:wrapTight>
            <wp:docPr id="127434917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028" cy="173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AE4139" w14:textId="57B88EC3" w:rsidR="00D068B5" w:rsidRDefault="00D068B5" w:rsidP="00D068B5">
      <w:pPr>
        <w:autoSpaceDE w:val="0"/>
        <w:autoSpaceDN w:val="0"/>
        <w:adjustRightInd w:val="0"/>
        <w:spacing w:line="360" w:lineRule="auto"/>
        <w:rPr>
          <w:rFonts w:cs="Arial"/>
          <w:i/>
          <w:color w:val="1A1A18"/>
          <w:sz w:val="24"/>
          <w:szCs w:val="24"/>
        </w:rPr>
      </w:pPr>
    </w:p>
    <w:p w14:paraId="1E8061FD" w14:textId="77777777" w:rsidR="000213A9" w:rsidRDefault="000213A9" w:rsidP="00D068B5">
      <w:pPr>
        <w:autoSpaceDE w:val="0"/>
        <w:autoSpaceDN w:val="0"/>
        <w:adjustRightInd w:val="0"/>
        <w:spacing w:line="360" w:lineRule="auto"/>
        <w:rPr>
          <w:rFonts w:cs="Arial"/>
          <w:i/>
          <w:color w:val="1A1A18"/>
          <w:sz w:val="24"/>
          <w:szCs w:val="24"/>
        </w:rPr>
      </w:pPr>
    </w:p>
    <w:p w14:paraId="48F76660" w14:textId="6B1BA471" w:rsidR="00D068B5" w:rsidRPr="00D068B5" w:rsidRDefault="00D068B5" w:rsidP="00D068B5">
      <w:pPr>
        <w:autoSpaceDE w:val="0"/>
        <w:autoSpaceDN w:val="0"/>
        <w:adjustRightInd w:val="0"/>
        <w:spacing w:line="360" w:lineRule="auto"/>
        <w:rPr>
          <w:rFonts w:cs="Arial"/>
          <w:color w:val="1A1A18"/>
          <w:sz w:val="24"/>
          <w:szCs w:val="24"/>
        </w:rPr>
      </w:pPr>
      <w:r w:rsidRPr="00D068B5">
        <w:rPr>
          <w:rFonts w:cs="Arial"/>
          <w:i/>
          <w:color w:val="1A1A18"/>
          <w:sz w:val="24"/>
          <w:szCs w:val="24"/>
        </w:rPr>
        <w:t>Wärmedämm-Verbundsysteme</w:t>
      </w:r>
      <w:r>
        <w:rPr>
          <w:rFonts w:cs="Arial"/>
          <w:i/>
          <w:color w:val="1A1A18"/>
          <w:sz w:val="24"/>
          <w:szCs w:val="24"/>
        </w:rPr>
        <w:t xml:space="preserve"> tragen dazu bei, CO2-Emissionen zu senken.</w:t>
      </w:r>
    </w:p>
    <w:p w14:paraId="7673D404" w14:textId="712EC75F" w:rsidR="00A95159" w:rsidRDefault="00A95159" w:rsidP="00A95159">
      <w:pPr>
        <w:shd w:val="clear" w:color="auto" w:fill="FFFFFF"/>
        <w:spacing w:line="400" w:lineRule="exact"/>
        <w:ind w:firstLine="3"/>
        <w:jc w:val="right"/>
        <w:rPr>
          <w:rFonts w:cs="Arial"/>
          <w:iCs/>
          <w:sz w:val="24"/>
          <w:szCs w:val="24"/>
        </w:rPr>
      </w:pPr>
      <w:r w:rsidRPr="00D068B5">
        <w:rPr>
          <w:rFonts w:cs="Arial"/>
          <w:iCs/>
          <w:sz w:val="24"/>
          <w:szCs w:val="24"/>
        </w:rPr>
        <w:t>B</w:t>
      </w:r>
      <w:r w:rsidRPr="00D836F7">
        <w:rPr>
          <w:rFonts w:cs="Arial"/>
          <w:iCs/>
          <w:sz w:val="24"/>
          <w:szCs w:val="24"/>
        </w:rPr>
        <w:t xml:space="preserve">ild: </w:t>
      </w:r>
      <w:r w:rsidRPr="00D836F7">
        <w:rPr>
          <w:rStyle w:val="normaltextrun"/>
          <w:rFonts w:cs="Arial"/>
          <w:color w:val="000000"/>
          <w:sz w:val="24"/>
          <w:szCs w:val="24"/>
          <w:shd w:val="clear" w:color="auto" w:fill="FFFFFF"/>
        </w:rPr>
        <w:t>Martin Baitinger /</w:t>
      </w:r>
      <w:r>
        <w:rPr>
          <w:rStyle w:val="normaltextrun"/>
          <w:rFonts w:cs="Arial"/>
          <w:color w:val="000000"/>
          <w:shd w:val="clear" w:color="auto" w:fill="FFFFFF"/>
        </w:rPr>
        <w:t xml:space="preserve"> </w:t>
      </w:r>
      <w:proofErr w:type="spellStart"/>
      <w:r>
        <w:rPr>
          <w:rFonts w:cs="Arial"/>
          <w:iCs/>
          <w:sz w:val="24"/>
          <w:szCs w:val="24"/>
        </w:rPr>
        <w:t>Sto</w:t>
      </w:r>
      <w:proofErr w:type="spellEnd"/>
      <w:r>
        <w:rPr>
          <w:rFonts w:cs="Arial"/>
          <w:iCs/>
          <w:sz w:val="24"/>
          <w:szCs w:val="24"/>
        </w:rPr>
        <w:t xml:space="preserve"> SE &amp; Co. KGaA</w:t>
      </w:r>
      <w:r w:rsidRPr="00D068B5">
        <w:rPr>
          <w:rFonts w:cs="Arial"/>
          <w:iCs/>
          <w:sz w:val="24"/>
          <w:szCs w:val="24"/>
        </w:rPr>
        <w:t xml:space="preserve"> </w:t>
      </w:r>
    </w:p>
    <w:p w14:paraId="6EA60A0D" w14:textId="77777777" w:rsidR="000213A9" w:rsidRDefault="000213A9" w:rsidP="006B57CE">
      <w:pPr>
        <w:pStyle w:val="berschrift5"/>
        <w:widowControl w:val="0"/>
        <w:spacing w:before="0" w:after="0"/>
        <w:jc w:val="both"/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</w:pPr>
    </w:p>
    <w:p w14:paraId="17FFBE87" w14:textId="02220853"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14:paraId="493CF14C" w14:textId="77777777"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proofErr w:type="spellStart"/>
      <w:r>
        <w:rPr>
          <w:rFonts w:cs="Arial"/>
          <w:b/>
          <w:bCs/>
          <w:sz w:val="18"/>
          <w:szCs w:val="18"/>
          <w:u w:color="000000" w:themeColor="text1"/>
        </w:rPr>
        <w:t>pr</w:t>
      </w:r>
      <w:proofErr w:type="spellEnd"/>
      <w:r>
        <w:rPr>
          <w:rFonts w:cs="Arial"/>
          <w:b/>
          <w:bCs/>
          <w:sz w:val="18"/>
          <w:szCs w:val="18"/>
          <w:u w:color="000000" w:themeColor="text1"/>
        </w:rPr>
        <w:t xml:space="preserve">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14:paraId="4201C98D" w14:textId="77777777"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14:paraId="599DF100" w14:textId="77777777"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14:paraId="1B33717B" w14:textId="77777777" w:rsidR="00977DCA" w:rsidRPr="00333CB3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14:paraId="1F95456A" w14:textId="77777777"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14:paraId="3C94C328" w14:textId="77777777" w:rsidR="00C44029" w:rsidRDefault="00977DCA" w:rsidP="006B57CE">
      <w:pPr>
        <w:rPr>
          <w:rFonts w:cs="Arial"/>
          <w:sz w:val="18"/>
          <w:szCs w:val="18"/>
          <w:u w:color="000000" w:themeColor="text1"/>
        </w:rPr>
      </w:pPr>
      <w:proofErr w:type="spellStart"/>
      <w:r>
        <w:rPr>
          <w:rFonts w:cs="Arial"/>
          <w:sz w:val="18"/>
          <w:szCs w:val="18"/>
          <w:u w:color="000000" w:themeColor="text1"/>
        </w:rPr>
        <w:t>pr</w:t>
      </w:r>
      <w:proofErr w:type="spellEnd"/>
      <w:r>
        <w:rPr>
          <w:rFonts w:cs="Arial"/>
          <w:sz w:val="18"/>
          <w:szCs w:val="18"/>
          <w:u w:color="000000" w:themeColor="text1"/>
        </w:rPr>
        <w:t xml:space="preserve"> neu </w:t>
      </w:r>
      <w:r w:rsidR="00C44029">
        <w:rPr>
          <w:rFonts w:cs="Arial"/>
          <w:sz w:val="18"/>
          <w:szCs w:val="18"/>
          <w:u w:color="000000" w:themeColor="text1"/>
        </w:rPr>
        <w:t>- gedacht</w:t>
      </w:r>
    </w:p>
    <w:p w14:paraId="320FB298" w14:textId="77777777"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Braunschweig</w:t>
      </w:r>
    </w:p>
    <w:p w14:paraId="1F433BA0" w14:textId="77777777" w:rsidR="009931FF" w:rsidRDefault="009931FF">
      <w:pPr>
        <w:spacing w:after="160" w:line="259" w:lineRule="auto"/>
        <w:rPr>
          <w:rFonts w:eastAsia="FrutigerNextPro-Regular" w:cs="Arial"/>
          <w:color w:val="1A1A18"/>
          <w:sz w:val="24"/>
          <w:szCs w:val="24"/>
        </w:rPr>
      </w:pPr>
    </w:p>
    <w:p w14:paraId="1E9C592D" w14:textId="1ED7A3DF" w:rsidR="00363157" w:rsidRPr="00363157" w:rsidRDefault="00363157" w:rsidP="00363157">
      <w:pPr>
        <w:autoSpaceDE w:val="0"/>
        <w:autoSpaceDN w:val="0"/>
        <w:adjustRightInd w:val="0"/>
        <w:spacing w:line="240" w:lineRule="exact"/>
        <w:jc w:val="both"/>
        <w:rPr>
          <w:rFonts w:eastAsia="FrutigerNextPro-Regular" w:cs="Arial"/>
          <w:b/>
          <w:bCs/>
          <w:color w:val="1A1A18"/>
          <w:szCs w:val="20"/>
        </w:rPr>
      </w:pPr>
      <w:r w:rsidRPr="00363157">
        <w:rPr>
          <w:rFonts w:eastAsia="FrutigerNextPro-Regular" w:cs="Arial"/>
          <w:b/>
          <w:bCs/>
          <w:color w:val="1A1A18"/>
          <w:szCs w:val="20"/>
        </w:rPr>
        <w:t>Sto: Als Technologieführer auf Kurs</w:t>
      </w:r>
    </w:p>
    <w:p w14:paraId="6F15E132" w14:textId="77777777" w:rsidR="00363157" w:rsidRPr="00363157" w:rsidRDefault="00363157" w:rsidP="00363157">
      <w:pPr>
        <w:autoSpaceDE w:val="0"/>
        <w:autoSpaceDN w:val="0"/>
        <w:adjustRightInd w:val="0"/>
        <w:spacing w:line="240" w:lineRule="exact"/>
        <w:jc w:val="both"/>
        <w:rPr>
          <w:rFonts w:eastAsia="FrutigerNextPro-Regular" w:cs="Arial"/>
          <w:color w:val="1A1A18"/>
          <w:szCs w:val="20"/>
        </w:rPr>
      </w:pPr>
    </w:p>
    <w:p w14:paraId="38F60935" w14:textId="1D7FC2CE" w:rsidR="00977DCA" w:rsidRPr="00D068B5" w:rsidRDefault="002431A3" w:rsidP="00D068B5">
      <w:pPr>
        <w:autoSpaceDE w:val="0"/>
        <w:autoSpaceDN w:val="0"/>
        <w:adjustRightInd w:val="0"/>
        <w:spacing w:line="240" w:lineRule="exact"/>
        <w:jc w:val="both"/>
        <w:rPr>
          <w:rFonts w:eastAsia="FrutigerNextPro-Regular" w:cs="Arial"/>
          <w:b/>
          <w:bCs/>
          <w:color w:val="1A1A18"/>
          <w:szCs w:val="20"/>
        </w:rPr>
      </w:pPr>
      <w:r w:rsidRPr="002431A3">
        <w:rPr>
          <w:rFonts w:eastAsia="FrutigerNextPro-Regular" w:cs="Arial"/>
          <w:color w:val="1A1A18"/>
          <w:szCs w:val="20"/>
        </w:rPr>
        <w:t>Die Sto SE &amp; Co. KGaA (Stühlingen) ist ein international führender Hersteller von Produkten und Systemen zur Beschichtung von Gebäuden. Ihr breites Portfolio umfasst Farben, Putze, Lacke, Fassaden-Dämmsysteme, Werkstoffe für die Betoninstandsetzung, Bodenbeschichtungen, Akustik- und vorgehängte hinterlüftete Fassadensysteme. Der Leitgedanke „Bewusst bauen“ verdeutlicht in zwei Worten das Selbstverständnis der Sto-Gruppe, das ökologische und gesellschaftliche Verantwortung einschließt.</w:t>
      </w:r>
    </w:p>
    <w:sectPr w:rsidR="00977DCA" w:rsidRPr="00D068B5" w:rsidSect="004B034A">
      <w:headerReference w:type="default" r:id="rId14"/>
      <w:footerReference w:type="default" r:id="rId15"/>
      <w:headerReference w:type="first" r:id="rId16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990D" w14:textId="77777777" w:rsidR="006E51D3" w:rsidRDefault="006E51D3" w:rsidP="007506AD">
      <w:r>
        <w:separator/>
      </w:r>
    </w:p>
  </w:endnote>
  <w:endnote w:type="continuationSeparator" w:id="0">
    <w:p w14:paraId="3BCB552A" w14:textId="77777777" w:rsidR="006E51D3" w:rsidRDefault="006E51D3" w:rsidP="0075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00"/>
    <w:family w:val="auto"/>
    <w:pitch w:val="variable"/>
    <w:sig w:usb0="20000007" w:usb1="00000000" w:usb2="00000000" w:usb3="00000000" w:csb0="00000193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CBAE" w14:textId="77777777" w:rsidR="006E51D3" w:rsidRDefault="006E51D3" w:rsidP="00075080">
    <w:pPr>
      <w:pStyle w:val="Fuzeile"/>
      <w:rPr>
        <w:sz w:val="18"/>
        <w:szCs w:val="18"/>
      </w:rPr>
    </w:pPr>
  </w:p>
  <w:p w14:paraId="6CC5847C" w14:textId="77777777" w:rsidR="006E51D3" w:rsidRDefault="006E51D3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775EA8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775EA8" w:rsidRPr="00620719">
      <w:rPr>
        <w:sz w:val="18"/>
        <w:szCs w:val="18"/>
      </w:rPr>
      <w:fldChar w:fldCharType="separate"/>
    </w:r>
    <w:r w:rsidR="004A3686">
      <w:rPr>
        <w:noProof/>
        <w:sz w:val="18"/>
        <w:szCs w:val="18"/>
      </w:rPr>
      <w:t>2</w:t>
    </w:r>
    <w:r w:rsidR="00775EA8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775EA8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775EA8" w:rsidRPr="00620719">
      <w:rPr>
        <w:sz w:val="18"/>
        <w:szCs w:val="18"/>
      </w:rPr>
      <w:fldChar w:fldCharType="separate"/>
    </w:r>
    <w:r w:rsidR="004A3686">
      <w:rPr>
        <w:noProof/>
        <w:sz w:val="18"/>
        <w:szCs w:val="18"/>
      </w:rPr>
      <w:t>3</w:t>
    </w:r>
    <w:r w:rsidR="00775EA8" w:rsidRPr="0062071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EE489" w14:textId="77777777" w:rsidR="006E51D3" w:rsidRDefault="006E51D3" w:rsidP="007506AD">
      <w:r>
        <w:separator/>
      </w:r>
    </w:p>
  </w:footnote>
  <w:footnote w:type="continuationSeparator" w:id="0">
    <w:p w14:paraId="50C07CA8" w14:textId="77777777" w:rsidR="006E51D3" w:rsidRDefault="006E51D3" w:rsidP="0075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EndPr/>
    <w:sdtContent>
      <w:p w14:paraId="420114BD" w14:textId="77777777" w:rsidR="006E51D3" w:rsidRDefault="006E51D3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775EA8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775EA8" w:rsidRPr="00AC6477">
          <w:rPr>
            <w:sz w:val="22"/>
            <w:szCs w:val="22"/>
          </w:rPr>
          <w:fldChar w:fldCharType="separate"/>
        </w:r>
        <w:r w:rsidR="004A3686">
          <w:rPr>
            <w:noProof/>
            <w:sz w:val="22"/>
            <w:szCs w:val="22"/>
          </w:rPr>
          <w:t>2</w:t>
        </w:r>
        <w:r w:rsidR="00775EA8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14:paraId="3E857A18" w14:textId="77777777" w:rsidR="006E51D3" w:rsidRDefault="006E51D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D5F6" w14:textId="77777777" w:rsidR="006E51D3" w:rsidRDefault="00800913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1A80D4BD" wp14:editId="5B6E29E7">
          <wp:simplePos x="0" y="0"/>
          <wp:positionH relativeFrom="page">
            <wp:posOffset>-5715</wp:posOffset>
          </wp:positionH>
          <wp:positionV relativeFrom="paragraph">
            <wp:posOffset>-429260</wp:posOffset>
          </wp:positionV>
          <wp:extent cx="7562827" cy="10655935"/>
          <wp:effectExtent l="0" t="0" r="63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27" cy="1065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71E5"/>
    <w:multiLevelType w:val="hybridMultilevel"/>
    <w:tmpl w:val="41FCB628"/>
    <w:lvl w:ilvl="0" w:tplc="040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 w15:restartNumberingAfterBreak="0">
    <w:nsid w:val="3A9C3039"/>
    <w:multiLevelType w:val="multilevel"/>
    <w:tmpl w:val="5F547C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C7398B"/>
    <w:multiLevelType w:val="hybridMultilevel"/>
    <w:tmpl w:val="A022BC50"/>
    <w:lvl w:ilvl="0" w:tplc="C0561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76559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8877041">
    <w:abstractNumId w:val="2"/>
  </w:num>
  <w:num w:numId="3" w16cid:durableId="235743657">
    <w:abstractNumId w:val="0"/>
  </w:num>
  <w:num w:numId="4" w16cid:durableId="214369194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6AD"/>
    <w:rsid w:val="0000078F"/>
    <w:rsid w:val="000032CE"/>
    <w:rsid w:val="00007FC4"/>
    <w:rsid w:val="000213A9"/>
    <w:rsid w:val="0002746B"/>
    <w:rsid w:val="00027C87"/>
    <w:rsid w:val="00041AAF"/>
    <w:rsid w:val="00043B79"/>
    <w:rsid w:val="0004534B"/>
    <w:rsid w:val="0005011E"/>
    <w:rsid w:val="00052D75"/>
    <w:rsid w:val="0007181C"/>
    <w:rsid w:val="00072B94"/>
    <w:rsid w:val="00075080"/>
    <w:rsid w:val="0007617A"/>
    <w:rsid w:val="0008788B"/>
    <w:rsid w:val="000A695E"/>
    <w:rsid w:val="000C3631"/>
    <w:rsid w:val="000C5760"/>
    <w:rsid w:val="000E6098"/>
    <w:rsid w:val="000F6FAD"/>
    <w:rsid w:val="00104D4D"/>
    <w:rsid w:val="00106F39"/>
    <w:rsid w:val="001127D6"/>
    <w:rsid w:val="00113669"/>
    <w:rsid w:val="00130723"/>
    <w:rsid w:val="00140921"/>
    <w:rsid w:val="00144086"/>
    <w:rsid w:val="00145634"/>
    <w:rsid w:val="00160585"/>
    <w:rsid w:val="00160877"/>
    <w:rsid w:val="00165054"/>
    <w:rsid w:val="001767A8"/>
    <w:rsid w:val="00184391"/>
    <w:rsid w:val="00185129"/>
    <w:rsid w:val="00185456"/>
    <w:rsid w:val="001A4789"/>
    <w:rsid w:val="001B2AFA"/>
    <w:rsid w:val="001C04B0"/>
    <w:rsid w:val="001C1C92"/>
    <w:rsid w:val="001C2D38"/>
    <w:rsid w:val="001D63F3"/>
    <w:rsid w:val="002267AE"/>
    <w:rsid w:val="002431A3"/>
    <w:rsid w:val="00291C90"/>
    <w:rsid w:val="0029282A"/>
    <w:rsid w:val="00295632"/>
    <w:rsid w:val="002A57AE"/>
    <w:rsid w:val="002B026C"/>
    <w:rsid w:val="002C1203"/>
    <w:rsid w:val="002E1B4C"/>
    <w:rsid w:val="002E7870"/>
    <w:rsid w:val="00321C25"/>
    <w:rsid w:val="00363157"/>
    <w:rsid w:val="00380FF5"/>
    <w:rsid w:val="00386F3E"/>
    <w:rsid w:val="003A39FB"/>
    <w:rsid w:val="003D27E3"/>
    <w:rsid w:val="003D4C4E"/>
    <w:rsid w:val="003F3FAB"/>
    <w:rsid w:val="004053BF"/>
    <w:rsid w:val="00416E2F"/>
    <w:rsid w:val="00420942"/>
    <w:rsid w:val="00432BCC"/>
    <w:rsid w:val="004511E6"/>
    <w:rsid w:val="0046344C"/>
    <w:rsid w:val="0047411E"/>
    <w:rsid w:val="00476868"/>
    <w:rsid w:val="0047762E"/>
    <w:rsid w:val="004A3686"/>
    <w:rsid w:val="004A3916"/>
    <w:rsid w:val="004A45BE"/>
    <w:rsid w:val="004A67AE"/>
    <w:rsid w:val="004B034A"/>
    <w:rsid w:val="004B2DC4"/>
    <w:rsid w:val="004C4766"/>
    <w:rsid w:val="004C4834"/>
    <w:rsid w:val="004C667B"/>
    <w:rsid w:val="004C7089"/>
    <w:rsid w:val="0050055C"/>
    <w:rsid w:val="00500D22"/>
    <w:rsid w:val="00515D0E"/>
    <w:rsid w:val="00516D19"/>
    <w:rsid w:val="005254B4"/>
    <w:rsid w:val="0053146C"/>
    <w:rsid w:val="00532CBA"/>
    <w:rsid w:val="00543DEE"/>
    <w:rsid w:val="00556FE9"/>
    <w:rsid w:val="00587F38"/>
    <w:rsid w:val="00591C81"/>
    <w:rsid w:val="00596DD2"/>
    <w:rsid w:val="005C03EC"/>
    <w:rsid w:val="005C06E1"/>
    <w:rsid w:val="005C1685"/>
    <w:rsid w:val="005C757A"/>
    <w:rsid w:val="005D23B3"/>
    <w:rsid w:val="005E19BB"/>
    <w:rsid w:val="005E1CEF"/>
    <w:rsid w:val="005E33B3"/>
    <w:rsid w:val="005F0789"/>
    <w:rsid w:val="005F652E"/>
    <w:rsid w:val="00604B30"/>
    <w:rsid w:val="006213DB"/>
    <w:rsid w:val="00631B3C"/>
    <w:rsid w:val="00633CD8"/>
    <w:rsid w:val="00634773"/>
    <w:rsid w:val="00653E37"/>
    <w:rsid w:val="00672DC9"/>
    <w:rsid w:val="0068127D"/>
    <w:rsid w:val="00681AD8"/>
    <w:rsid w:val="0069713E"/>
    <w:rsid w:val="006B57CE"/>
    <w:rsid w:val="006E0521"/>
    <w:rsid w:val="006E51D3"/>
    <w:rsid w:val="007076E8"/>
    <w:rsid w:val="00740494"/>
    <w:rsid w:val="007506AD"/>
    <w:rsid w:val="007509A3"/>
    <w:rsid w:val="007625E1"/>
    <w:rsid w:val="00766EFB"/>
    <w:rsid w:val="007744E2"/>
    <w:rsid w:val="00775EA8"/>
    <w:rsid w:val="0078231A"/>
    <w:rsid w:val="007A0F1A"/>
    <w:rsid w:val="007C50B6"/>
    <w:rsid w:val="007D1236"/>
    <w:rsid w:val="007E02DB"/>
    <w:rsid w:val="007E334A"/>
    <w:rsid w:val="00800913"/>
    <w:rsid w:val="008019EC"/>
    <w:rsid w:val="00824B40"/>
    <w:rsid w:val="0083493E"/>
    <w:rsid w:val="00852B92"/>
    <w:rsid w:val="00857B2B"/>
    <w:rsid w:val="00863260"/>
    <w:rsid w:val="00867B5C"/>
    <w:rsid w:val="008C49E6"/>
    <w:rsid w:val="008D3409"/>
    <w:rsid w:val="008E54AF"/>
    <w:rsid w:val="00902E31"/>
    <w:rsid w:val="00906ECD"/>
    <w:rsid w:val="00907F26"/>
    <w:rsid w:val="00911249"/>
    <w:rsid w:val="0091605B"/>
    <w:rsid w:val="00920702"/>
    <w:rsid w:val="00922CFF"/>
    <w:rsid w:val="0092710F"/>
    <w:rsid w:val="0093035F"/>
    <w:rsid w:val="009423F3"/>
    <w:rsid w:val="009551E0"/>
    <w:rsid w:val="00960395"/>
    <w:rsid w:val="00961B9A"/>
    <w:rsid w:val="00977DCA"/>
    <w:rsid w:val="00981ADE"/>
    <w:rsid w:val="00987946"/>
    <w:rsid w:val="00990051"/>
    <w:rsid w:val="00992C66"/>
    <w:rsid w:val="009931FF"/>
    <w:rsid w:val="009C6F7E"/>
    <w:rsid w:val="009E0AEA"/>
    <w:rsid w:val="009E3EBE"/>
    <w:rsid w:val="009F0EF1"/>
    <w:rsid w:val="009F6778"/>
    <w:rsid w:val="009F740D"/>
    <w:rsid w:val="00A016AA"/>
    <w:rsid w:val="00A149EC"/>
    <w:rsid w:val="00A240A1"/>
    <w:rsid w:val="00A2705F"/>
    <w:rsid w:val="00A34B89"/>
    <w:rsid w:val="00A36461"/>
    <w:rsid w:val="00A45245"/>
    <w:rsid w:val="00A46430"/>
    <w:rsid w:val="00A71AC6"/>
    <w:rsid w:val="00A81D3D"/>
    <w:rsid w:val="00A906EC"/>
    <w:rsid w:val="00A91952"/>
    <w:rsid w:val="00A95159"/>
    <w:rsid w:val="00A96389"/>
    <w:rsid w:val="00AD0C81"/>
    <w:rsid w:val="00AD1D85"/>
    <w:rsid w:val="00AD4E41"/>
    <w:rsid w:val="00AF1346"/>
    <w:rsid w:val="00B20193"/>
    <w:rsid w:val="00B36D79"/>
    <w:rsid w:val="00B40D9B"/>
    <w:rsid w:val="00B41F12"/>
    <w:rsid w:val="00B422F6"/>
    <w:rsid w:val="00B56BA5"/>
    <w:rsid w:val="00B84660"/>
    <w:rsid w:val="00B943C9"/>
    <w:rsid w:val="00B958F0"/>
    <w:rsid w:val="00BA2074"/>
    <w:rsid w:val="00BC6E6B"/>
    <w:rsid w:val="00BD12AA"/>
    <w:rsid w:val="00BD7491"/>
    <w:rsid w:val="00BF53D9"/>
    <w:rsid w:val="00C14760"/>
    <w:rsid w:val="00C17147"/>
    <w:rsid w:val="00C24E87"/>
    <w:rsid w:val="00C24EC2"/>
    <w:rsid w:val="00C27B8E"/>
    <w:rsid w:val="00C32AE5"/>
    <w:rsid w:val="00C44029"/>
    <w:rsid w:val="00C52623"/>
    <w:rsid w:val="00C616E5"/>
    <w:rsid w:val="00C74F54"/>
    <w:rsid w:val="00C84138"/>
    <w:rsid w:val="00C87991"/>
    <w:rsid w:val="00CC19FA"/>
    <w:rsid w:val="00CC6202"/>
    <w:rsid w:val="00CD62B2"/>
    <w:rsid w:val="00CD7BA8"/>
    <w:rsid w:val="00CE2966"/>
    <w:rsid w:val="00CE3E51"/>
    <w:rsid w:val="00CE7218"/>
    <w:rsid w:val="00D068B5"/>
    <w:rsid w:val="00D10A5F"/>
    <w:rsid w:val="00D20136"/>
    <w:rsid w:val="00D24389"/>
    <w:rsid w:val="00D37892"/>
    <w:rsid w:val="00D5170C"/>
    <w:rsid w:val="00D519CE"/>
    <w:rsid w:val="00D812C0"/>
    <w:rsid w:val="00DA0EAC"/>
    <w:rsid w:val="00DA4E32"/>
    <w:rsid w:val="00DE35FF"/>
    <w:rsid w:val="00DE65C6"/>
    <w:rsid w:val="00DF2914"/>
    <w:rsid w:val="00E00CE6"/>
    <w:rsid w:val="00E53397"/>
    <w:rsid w:val="00E7116B"/>
    <w:rsid w:val="00E75D63"/>
    <w:rsid w:val="00E8619F"/>
    <w:rsid w:val="00EA6903"/>
    <w:rsid w:val="00EB04E0"/>
    <w:rsid w:val="00EC0976"/>
    <w:rsid w:val="00F24130"/>
    <w:rsid w:val="00F26E68"/>
    <w:rsid w:val="00F51439"/>
    <w:rsid w:val="00F71E96"/>
    <w:rsid w:val="00F93F0F"/>
    <w:rsid w:val="00F94A74"/>
    <w:rsid w:val="00FA21FF"/>
    <w:rsid w:val="00FA3FBB"/>
    <w:rsid w:val="00FD5F04"/>
    <w:rsid w:val="0A675A33"/>
    <w:rsid w:val="0D13FDB4"/>
    <w:rsid w:val="0FCC2F9D"/>
    <w:rsid w:val="151F0F99"/>
    <w:rsid w:val="15AE93DF"/>
    <w:rsid w:val="162BFAE9"/>
    <w:rsid w:val="1C821410"/>
    <w:rsid w:val="2069AFC6"/>
    <w:rsid w:val="248D25F5"/>
    <w:rsid w:val="27237294"/>
    <w:rsid w:val="2FFB52FE"/>
    <w:rsid w:val="3D4780AA"/>
    <w:rsid w:val="488EB08C"/>
    <w:rsid w:val="48C453CE"/>
    <w:rsid w:val="521F4F8A"/>
    <w:rsid w:val="5734C173"/>
    <w:rsid w:val="5942E286"/>
    <w:rsid w:val="5A950DB8"/>
    <w:rsid w:val="5F2546C8"/>
    <w:rsid w:val="65B70262"/>
    <w:rsid w:val="67E13B6A"/>
    <w:rsid w:val="6BF27390"/>
    <w:rsid w:val="71C69EB8"/>
    <w:rsid w:val="724AD0DA"/>
    <w:rsid w:val="783BA39D"/>
    <w:rsid w:val="78B1673E"/>
    <w:rsid w:val="7987C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072BAFF"/>
  <w15:docId w15:val="{3487C549-2755-4768-9DED-2495D4C71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C620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295632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customStyle="1" w:styleId="Default">
    <w:name w:val="Default"/>
    <w:rsid w:val="004B2DC4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A4643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068B5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A95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o.de/s/press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7" ma:contentTypeDescription="Ein neues Dokument erstellen." ma:contentTypeScope="" ma:versionID="401b563b87fdcce84a6c763de1e675bc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73bfdd506923dc0cb646ac628f005f8a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6de629e-e5a5-4743-98be-bc4fa578b1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c864a80-0d8b-4e81-9f68-26de103bfb04}" ma:internalName="TaxCatchAll" ma:showField="CatchAllData" ma:web="665a956a-1ef8-4978-834e-a5f936a54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5a956a-1ef8-4978-834e-a5f936a54266" xsi:nil="true"/>
    <lcf76f155ced4ddcb4097134ff3c332f xmlns="9ebfdbd0-5b62-4d1b-ae96-6dc3ecbff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EEBB8D-26D9-416C-97C1-84C973C6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4972C9-6BBB-4E98-B42D-D03317FCE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86A83-A346-4957-AD18-0705F3303E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637B8-BE92-42F7-81D2-DF3F7EEEAE86}">
  <ds:schemaRefs>
    <ds:schemaRef ds:uri="http://purl.org/dc/elements/1.1/"/>
    <ds:schemaRef ds:uri="http://purl.org/dc/dcmitype/"/>
    <ds:schemaRef ds:uri="665a956a-1ef8-4978-834e-a5f936a54266"/>
    <ds:schemaRef ds:uri="http://schemas.microsoft.com/office/2006/metadata/properties"/>
    <ds:schemaRef ds:uri="9ebfdbd0-5b62-4d1b-ae96-6dc3ecbff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Maurice Kraft</cp:lastModifiedBy>
  <cp:revision>6</cp:revision>
  <cp:lastPrinted>2024-01-09T08:15:00Z</cp:lastPrinted>
  <dcterms:created xsi:type="dcterms:W3CDTF">2024-01-08T10:31:00Z</dcterms:created>
  <dcterms:modified xsi:type="dcterms:W3CDTF">2024-01-09T08:15:00Z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