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6B" w:rsidRPr="00B601DF" w:rsidRDefault="00B601DF" w:rsidP="0046417B">
      <w:pPr>
        <w:pStyle w:val="Kopfzeile"/>
        <w:tabs>
          <w:tab w:val="clear" w:pos="4536"/>
          <w:tab w:val="clear" w:pos="9072"/>
          <w:tab w:val="left" w:pos="182"/>
          <w:tab w:val="left" w:pos="3119"/>
        </w:tabs>
        <w:spacing w:line="400" w:lineRule="exact"/>
        <w:jc w:val="both"/>
        <w:rPr>
          <w:rFonts w:cs="Arial"/>
          <w:sz w:val="18"/>
        </w:rPr>
      </w:pPr>
      <w:bookmarkStart w:id="0" w:name="_Hlk93993833"/>
      <w:bookmarkEnd w:id="0"/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BE626B" w:rsidRPr="00B601DF" w:rsidRDefault="00EA6896" w:rsidP="0046417B">
      <w:pPr>
        <w:spacing w:after="0" w:line="400" w:lineRule="exact"/>
        <w:jc w:val="right"/>
        <w:rPr>
          <w:sz w:val="18"/>
          <w:szCs w:val="20"/>
        </w:rPr>
      </w:pPr>
      <w:r>
        <w:rPr>
          <w:sz w:val="18"/>
          <w:szCs w:val="20"/>
        </w:rPr>
        <w:t>02/</w:t>
      </w:r>
      <w:r w:rsidR="00BE626B" w:rsidRPr="00BE626B">
        <w:rPr>
          <w:sz w:val="18"/>
          <w:szCs w:val="20"/>
        </w:rPr>
        <w:t>22-05</w:t>
      </w:r>
    </w:p>
    <w:p w:rsidR="0046417B" w:rsidRDefault="00E51B24" w:rsidP="0046417B">
      <w:pPr>
        <w:spacing w:after="0" w:line="400" w:lineRule="exact"/>
        <w:jc w:val="both"/>
        <w:rPr>
          <w:sz w:val="24"/>
          <w:szCs w:val="28"/>
          <w:u w:val="single"/>
        </w:rPr>
      </w:pPr>
      <w:r w:rsidRPr="00F86C62">
        <w:rPr>
          <w:sz w:val="24"/>
          <w:szCs w:val="28"/>
          <w:u w:val="single"/>
        </w:rPr>
        <w:t xml:space="preserve">„StoArmat Classic plus“: </w:t>
      </w:r>
      <w:r w:rsidR="00DD32D5">
        <w:rPr>
          <w:sz w:val="24"/>
          <w:szCs w:val="28"/>
          <w:u w:val="single"/>
        </w:rPr>
        <w:t>Neue</w:t>
      </w:r>
    </w:p>
    <w:p w:rsidR="00BE3006" w:rsidRDefault="00E51B24" w:rsidP="0046417B">
      <w:pPr>
        <w:spacing w:after="0" w:line="400" w:lineRule="exact"/>
        <w:jc w:val="both"/>
        <w:rPr>
          <w:sz w:val="24"/>
          <w:szCs w:val="28"/>
          <w:u w:val="single"/>
        </w:rPr>
      </w:pPr>
      <w:r w:rsidRPr="00F86C62">
        <w:rPr>
          <w:sz w:val="24"/>
          <w:szCs w:val="28"/>
          <w:u w:val="single"/>
        </w:rPr>
        <w:t>Produktlinie organischer Armierungsmassen</w:t>
      </w:r>
    </w:p>
    <w:p w:rsidR="0046417B" w:rsidRDefault="0046417B" w:rsidP="0046417B">
      <w:pPr>
        <w:spacing w:after="0" w:line="400" w:lineRule="exact"/>
        <w:jc w:val="both"/>
        <w:rPr>
          <w:sz w:val="24"/>
          <w:szCs w:val="28"/>
          <w:u w:val="single"/>
        </w:rPr>
      </w:pPr>
    </w:p>
    <w:p w:rsidR="00BE3006" w:rsidRPr="00F86C62" w:rsidRDefault="00E51B24" w:rsidP="0046417B">
      <w:pPr>
        <w:spacing w:after="0" w:line="400" w:lineRule="exact"/>
        <w:jc w:val="both"/>
        <w:rPr>
          <w:b/>
          <w:bCs/>
          <w:sz w:val="40"/>
          <w:szCs w:val="40"/>
        </w:rPr>
      </w:pPr>
      <w:r w:rsidRPr="00F86C62">
        <w:rPr>
          <w:b/>
          <w:bCs/>
          <w:sz w:val="40"/>
          <w:szCs w:val="40"/>
        </w:rPr>
        <w:t>Unterputz in</w:t>
      </w:r>
      <w:r w:rsidR="00BE3006" w:rsidRPr="00F86C62">
        <w:rPr>
          <w:b/>
          <w:bCs/>
          <w:sz w:val="40"/>
          <w:szCs w:val="40"/>
        </w:rPr>
        <w:t xml:space="preserve"> drei Korngrößen</w:t>
      </w:r>
    </w:p>
    <w:p w:rsidR="0046417B" w:rsidRDefault="0046417B" w:rsidP="0046417B">
      <w:pPr>
        <w:spacing w:after="0" w:line="400" w:lineRule="exact"/>
        <w:jc w:val="both"/>
        <w:rPr>
          <w:b/>
          <w:sz w:val="24"/>
          <w:szCs w:val="28"/>
        </w:rPr>
      </w:pPr>
    </w:p>
    <w:p w:rsidR="00E51B24" w:rsidRPr="00F86C62" w:rsidRDefault="00E51B24" w:rsidP="0046417B">
      <w:pPr>
        <w:spacing w:after="0" w:line="400" w:lineRule="exact"/>
        <w:jc w:val="both"/>
        <w:rPr>
          <w:b/>
          <w:sz w:val="24"/>
          <w:szCs w:val="28"/>
        </w:rPr>
      </w:pPr>
      <w:r w:rsidRPr="00F86C62">
        <w:rPr>
          <w:b/>
          <w:sz w:val="24"/>
          <w:szCs w:val="28"/>
        </w:rPr>
        <w:t xml:space="preserve">Ein Putz, drei Korngrößen: </w:t>
      </w:r>
      <w:r w:rsidR="00696F42">
        <w:rPr>
          <w:b/>
          <w:sz w:val="24"/>
          <w:szCs w:val="28"/>
        </w:rPr>
        <w:t>D</w:t>
      </w:r>
      <w:r w:rsidRPr="00F86C62">
        <w:rPr>
          <w:b/>
          <w:sz w:val="24"/>
          <w:szCs w:val="28"/>
        </w:rPr>
        <w:t xml:space="preserve">ie organischen </w:t>
      </w:r>
      <w:proofErr w:type="spellStart"/>
      <w:r w:rsidRPr="00F86C62">
        <w:rPr>
          <w:b/>
          <w:sz w:val="24"/>
          <w:szCs w:val="28"/>
        </w:rPr>
        <w:t>Sto-Armie</w:t>
      </w:r>
      <w:r w:rsidR="0085623C">
        <w:rPr>
          <w:b/>
          <w:sz w:val="24"/>
          <w:szCs w:val="28"/>
        </w:rPr>
        <w:softHyphen/>
      </w:r>
      <w:r w:rsidRPr="00F86C62">
        <w:rPr>
          <w:b/>
          <w:sz w:val="24"/>
          <w:szCs w:val="28"/>
        </w:rPr>
        <w:t>rungsmassen</w:t>
      </w:r>
      <w:proofErr w:type="spellEnd"/>
      <w:r w:rsidRPr="00F86C62">
        <w:rPr>
          <w:b/>
          <w:sz w:val="24"/>
          <w:szCs w:val="28"/>
        </w:rPr>
        <w:t xml:space="preserve"> sind seit diesem Jahr unter dem einheit</w:t>
      </w:r>
      <w:r w:rsidR="0085623C">
        <w:rPr>
          <w:b/>
          <w:sz w:val="24"/>
          <w:szCs w:val="28"/>
        </w:rPr>
        <w:softHyphen/>
      </w:r>
      <w:r w:rsidRPr="00F86C62">
        <w:rPr>
          <w:b/>
          <w:sz w:val="24"/>
          <w:szCs w:val="28"/>
        </w:rPr>
        <w:t>lichen Namen „StoArmat</w:t>
      </w:r>
      <w:r w:rsidR="0085623C">
        <w:rPr>
          <w:b/>
          <w:sz w:val="24"/>
          <w:szCs w:val="28"/>
        </w:rPr>
        <w:t xml:space="preserve"> </w:t>
      </w:r>
      <w:r w:rsidRPr="00F86C62">
        <w:rPr>
          <w:b/>
          <w:sz w:val="24"/>
          <w:szCs w:val="28"/>
        </w:rPr>
        <w:t>Classic</w:t>
      </w:r>
      <w:r w:rsidR="0085623C">
        <w:rPr>
          <w:b/>
          <w:sz w:val="24"/>
          <w:szCs w:val="28"/>
        </w:rPr>
        <w:t xml:space="preserve"> </w:t>
      </w:r>
      <w:r w:rsidRPr="00F86C62">
        <w:rPr>
          <w:b/>
          <w:sz w:val="24"/>
          <w:szCs w:val="28"/>
        </w:rPr>
        <w:t>plus</w:t>
      </w:r>
      <w:r w:rsidR="0085623C">
        <w:rPr>
          <w:b/>
          <w:sz w:val="24"/>
          <w:szCs w:val="28"/>
        </w:rPr>
        <w:t xml:space="preserve"> </w:t>
      </w:r>
      <w:r w:rsidR="00DD32D5">
        <w:rPr>
          <w:b/>
          <w:sz w:val="24"/>
          <w:szCs w:val="28"/>
        </w:rPr>
        <w:t>(</w:t>
      </w:r>
      <w:r w:rsidR="00DD32D5" w:rsidRPr="0085623C">
        <w:rPr>
          <w:b/>
          <w:sz w:val="24"/>
          <w:szCs w:val="28"/>
        </w:rPr>
        <w:t>F/M/G</w:t>
      </w:r>
      <w:r w:rsidR="00DD32D5">
        <w:rPr>
          <w:b/>
          <w:sz w:val="24"/>
          <w:szCs w:val="28"/>
        </w:rPr>
        <w:t>)</w:t>
      </w:r>
      <w:r w:rsidR="0085623C">
        <w:rPr>
          <w:b/>
          <w:sz w:val="24"/>
          <w:szCs w:val="28"/>
        </w:rPr>
        <w:t>“</w:t>
      </w:r>
      <w:r w:rsidRPr="00F86C62">
        <w:rPr>
          <w:b/>
          <w:sz w:val="24"/>
          <w:szCs w:val="28"/>
        </w:rPr>
        <w:t xml:space="preserve"> zusam</w:t>
      </w:r>
      <w:r w:rsidR="0085623C">
        <w:rPr>
          <w:b/>
          <w:sz w:val="24"/>
          <w:szCs w:val="28"/>
        </w:rPr>
        <w:softHyphen/>
      </w:r>
      <w:r w:rsidRPr="00F86C62">
        <w:rPr>
          <w:b/>
          <w:sz w:val="24"/>
          <w:szCs w:val="28"/>
        </w:rPr>
        <w:t xml:space="preserve">mengefasst. Die Serie gliedert sich in die Korngrößen F (Fein = 0,5mm), M (Mittel = 1,0 mm) und G (Grob = 1,5 mm). Damit steht für jedes Projekt die passende Korngröße parat und mit den einheitlichen Namen ist das Bestellen einfacher. </w:t>
      </w:r>
    </w:p>
    <w:p w:rsidR="00F86C62" w:rsidRPr="006764A2" w:rsidRDefault="00F86C62" w:rsidP="0046417B">
      <w:pPr>
        <w:spacing w:after="0" w:line="400" w:lineRule="exact"/>
        <w:jc w:val="both"/>
      </w:pPr>
    </w:p>
    <w:p w:rsidR="003D0211" w:rsidRDefault="003D0211" w:rsidP="0046417B">
      <w:pPr>
        <w:spacing w:after="0" w:line="400" w:lineRule="exact"/>
        <w:jc w:val="both"/>
        <w:rPr>
          <w:color w:val="000000" w:themeColor="text1"/>
          <w:sz w:val="24"/>
          <w:szCs w:val="28"/>
        </w:rPr>
      </w:pPr>
      <w:r w:rsidRPr="00F86C62">
        <w:rPr>
          <w:sz w:val="24"/>
          <w:szCs w:val="28"/>
        </w:rPr>
        <w:t xml:space="preserve">StoArmat Classic plus eignet sich als Armierungsmasse </w:t>
      </w:r>
      <w:r w:rsidR="00E51B24" w:rsidRPr="00F86C62">
        <w:rPr>
          <w:sz w:val="24"/>
          <w:szCs w:val="28"/>
        </w:rPr>
        <w:t>oder</w:t>
      </w:r>
      <w:r w:rsidRPr="00F86C62">
        <w:rPr>
          <w:sz w:val="24"/>
          <w:szCs w:val="28"/>
        </w:rPr>
        <w:t xml:space="preserve"> Unterputz auf mineralischen und organischen Untergründe</w:t>
      </w:r>
      <w:r w:rsidR="00E51B24" w:rsidRPr="00F86C62">
        <w:rPr>
          <w:sz w:val="24"/>
          <w:szCs w:val="28"/>
        </w:rPr>
        <w:t xml:space="preserve">n, als </w:t>
      </w:r>
      <w:proofErr w:type="spellStart"/>
      <w:r w:rsidR="00E51B24" w:rsidRPr="00F86C62">
        <w:rPr>
          <w:sz w:val="24"/>
          <w:szCs w:val="28"/>
        </w:rPr>
        <w:t>Egalisations</w:t>
      </w:r>
      <w:proofErr w:type="spellEnd"/>
      <w:r w:rsidR="00E51B24" w:rsidRPr="00F86C62">
        <w:rPr>
          <w:sz w:val="24"/>
          <w:szCs w:val="28"/>
        </w:rPr>
        <w:t xml:space="preserve">- und </w:t>
      </w:r>
      <w:r w:rsidRPr="00F86C62">
        <w:rPr>
          <w:sz w:val="24"/>
          <w:szCs w:val="28"/>
        </w:rPr>
        <w:t>als Renovierungsspachtel. Das zementfreie</w:t>
      </w:r>
      <w:r w:rsidR="00E51B24" w:rsidRPr="00F86C62">
        <w:rPr>
          <w:sz w:val="24"/>
          <w:szCs w:val="28"/>
        </w:rPr>
        <w:t>,</w:t>
      </w:r>
      <w:r w:rsidRPr="00F86C62">
        <w:rPr>
          <w:sz w:val="24"/>
          <w:szCs w:val="28"/>
        </w:rPr>
        <w:t xml:space="preserve"> verarbeitungsfertige Material </w:t>
      </w:r>
      <w:r w:rsidR="00E51B24" w:rsidRPr="00F86C62">
        <w:rPr>
          <w:sz w:val="24"/>
          <w:szCs w:val="28"/>
        </w:rPr>
        <w:t>kommt</w:t>
      </w:r>
      <w:r w:rsidRPr="00F86C62">
        <w:rPr>
          <w:sz w:val="24"/>
          <w:szCs w:val="28"/>
        </w:rPr>
        <w:t xml:space="preserve"> im WDV-System </w:t>
      </w:r>
      <w:proofErr w:type="spellStart"/>
      <w:r w:rsidRPr="00F86C62">
        <w:rPr>
          <w:sz w:val="24"/>
          <w:szCs w:val="28"/>
        </w:rPr>
        <w:t>StoTherm</w:t>
      </w:r>
      <w:proofErr w:type="spellEnd"/>
      <w:r w:rsidRPr="00F86C62">
        <w:rPr>
          <w:sz w:val="24"/>
          <w:szCs w:val="28"/>
        </w:rPr>
        <w:t xml:space="preserve"> Classic</w:t>
      </w:r>
      <w:r w:rsidR="00E51B24" w:rsidRPr="00F86C62">
        <w:rPr>
          <w:sz w:val="24"/>
          <w:szCs w:val="28"/>
        </w:rPr>
        <w:t xml:space="preserve"> und bei</w:t>
      </w:r>
      <w:r w:rsidRPr="00F86C62">
        <w:rPr>
          <w:sz w:val="24"/>
          <w:szCs w:val="28"/>
        </w:rPr>
        <w:t xml:space="preserve"> StoVentec-Fassade</w:t>
      </w:r>
      <w:r w:rsidR="00E51B24" w:rsidRPr="00F86C62">
        <w:rPr>
          <w:sz w:val="24"/>
          <w:szCs w:val="28"/>
        </w:rPr>
        <w:t>n</w:t>
      </w:r>
      <w:r w:rsidRPr="00F86C62">
        <w:rPr>
          <w:sz w:val="24"/>
          <w:szCs w:val="28"/>
        </w:rPr>
        <w:t xml:space="preserve"> zum Einsatz. </w:t>
      </w:r>
      <w:r w:rsidR="00E51B24" w:rsidRPr="00F86C62">
        <w:rPr>
          <w:sz w:val="24"/>
          <w:szCs w:val="28"/>
        </w:rPr>
        <w:t>Durch das</w:t>
      </w:r>
      <w:r w:rsidRPr="00F86C62">
        <w:rPr>
          <w:sz w:val="24"/>
          <w:szCs w:val="28"/>
        </w:rPr>
        <w:t xml:space="preserve"> gute Füllvermögen und</w:t>
      </w:r>
      <w:r w:rsidR="00E51B24" w:rsidRPr="00F86C62">
        <w:rPr>
          <w:sz w:val="24"/>
          <w:szCs w:val="28"/>
        </w:rPr>
        <w:t xml:space="preserve"> </w:t>
      </w:r>
      <w:r w:rsidRPr="00F86C62">
        <w:rPr>
          <w:sz w:val="24"/>
          <w:szCs w:val="28"/>
        </w:rPr>
        <w:t>hervorragendes Aufziehverhalten</w:t>
      </w:r>
      <w:r w:rsidR="00E51B24" w:rsidRPr="00F86C62">
        <w:rPr>
          <w:sz w:val="24"/>
          <w:szCs w:val="28"/>
        </w:rPr>
        <w:t xml:space="preserve"> lässt es sich </w:t>
      </w:r>
      <w:r w:rsidR="00FE06A9">
        <w:rPr>
          <w:sz w:val="24"/>
          <w:szCs w:val="28"/>
        </w:rPr>
        <w:t xml:space="preserve">besonders </w:t>
      </w:r>
      <w:r w:rsidR="00E51B24" w:rsidRPr="00F86C62">
        <w:rPr>
          <w:sz w:val="24"/>
          <w:szCs w:val="28"/>
        </w:rPr>
        <w:t>leicht verarbeiten</w:t>
      </w:r>
      <w:r w:rsidRPr="00F86C62">
        <w:rPr>
          <w:sz w:val="24"/>
          <w:szCs w:val="28"/>
        </w:rPr>
        <w:t>.</w:t>
      </w:r>
      <w:r w:rsidR="00E51B24" w:rsidRPr="00F86C62">
        <w:rPr>
          <w:sz w:val="24"/>
          <w:szCs w:val="28"/>
        </w:rPr>
        <w:t xml:space="preserve"> </w:t>
      </w:r>
    </w:p>
    <w:p w:rsidR="0046417B" w:rsidRPr="00F86C62" w:rsidRDefault="0046417B" w:rsidP="0046417B">
      <w:pPr>
        <w:spacing w:after="0" w:line="400" w:lineRule="exact"/>
        <w:jc w:val="both"/>
        <w:rPr>
          <w:sz w:val="24"/>
          <w:szCs w:val="28"/>
        </w:rPr>
      </w:pPr>
    </w:p>
    <w:p w:rsidR="00BE626B" w:rsidRPr="00696F42" w:rsidRDefault="00E51B24" w:rsidP="0085623C">
      <w:pPr>
        <w:tabs>
          <w:tab w:val="right" w:pos="6521"/>
        </w:tabs>
        <w:spacing w:line="400" w:lineRule="exact"/>
        <w:jc w:val="both"/>
        <w:rPr>
          <w:i/>
          <w:sz w:val="24"/>
          <w:szCs w:val="28"/>
        </w:rPr>
      </w:pPr>
      <w:r w:rsidRPr="00F86C62">
        <w:rPr>
          <w:sz w:val="24"/>
          <w:szCs w:val="28"/>
        </w:rPr>
        <w:t>Die Putzlinie g</w:t>
      </w:r>
      <w:r w:rsidR="006C340C" w:rsidRPr="00F86C62">
        <w:rPr>
          <w:sz w:val="24"/>
          <w:szCs w:val="28"/>
        </w:rPr>
        <w:t xml:space="preserve">ibt es auch </w:t>
      </w:r>
      <w:r w:rsidR="00696F42">
        <w:rPr>
          <w:sz w:val="24"/>
          <w:szCs w:val="28"/>
        </w:rPr>
        <w:t xml:space="preserve">als </w:t>
      </w:r>
      <w:proofErr w:type="gramStart"/>
      <w:r w:rsidR="00696F42">
        <w:rPr>
          <w:sz w:val="24"/>
          <w:szCs w:val="28"/>
        </w:rPr>
        <w:t>wetterfeste</w:t>
      </w:r>
      <w:proofErr w:type="gramEnd"/>
      <w:r w:rsidR="006C340C" w:rsidRPr="00F86C62">
        <w:rPr>
          <w:sz w:val="24"/>
          <w:szCs w:val="28"/>
        </w:rPr>
        <w:t xml:space="preserve"> </w:t>
      </w:r>
      <w:proofErr w:type="spellStart"/>
      <w:r w:rsidR="006C340C" w:rsidRPr="00F86C62">
        <w:rPr>
          <w:sz w:val="24"/>
          <w:szCs w:val="28"/>
        </w:rPr>
        <w:t>QuickSet</w:t>
      </w:r>
      <w:proofErr w:type="spellEnd"/>
      <w:r w:rsidR="006C340C" w:rsidRPr="00F86C62">
        <w:rPr>
          <w:sz w:val="24"/>
          <w:szCs w:val="28"/>
        </w:rPr>
        <w:t xml:space="preserve"> (QS)-Variante für die nasskalte Jahreszeit.</w:t>
      </w:r>
      <w:r w:rsidRPr="00F86C62">
        <w:rPr>
          <w:sz w:val="24"/>
          <w:szCs w:val="28"/>
        </w:rPr>
        <w:t xml:space="preserve"> Damit sind Put</w:t>
      </w:r>
      <w:r w:rsidR="00696F42">
        <w:rPr>
          <w:sz w:val="24"/>
          <w:szCs w:val="28"/>
        </w:rPr>
        <w:t>z</w:t>
      </w:r>
      <w:r w:rsidR="00696F42">
        <w:rPr>
          <w:sz w:val="24"/>
          <w:szCs w:val="28"/>
        </w:rPr>
        <w:softHyphen/>
        <w:t>arbeiten auch bei kühlen T</w:t>
      </w:r>
      <w:r w:rsidRPr="00F86C62">
        <w:rPr>
          <w:sz w:val="24"/>
          <w:szCs w:val="28"/>
        </w:rPr>
        <w:t>emperaturen sicher auszuführen (</w:t>
      </w:r>
      <w:r w:rsidR="006C340C" w:rsidRPr="00F86C62">
        <w:rPr>
          <w:sz w:val="24"/>
          <w:szCs w:val="28"/>
        </w:rPr>
        <w:t>+</w:t>
      </w:r>
      <w:r w:rsidR="0085623C">
        <w:rPr>
          <w:sz w:val="24"/>
          <w:szCs w:val="28"/>
        </w:rPr>
        <w:t> </w:t>
      </w:r>
      <w:r w:rsidR="006C340C" w:rsidRPr="00F86C62">
        <w:rPr>
          <w:sz w:val="24"/>
          <w:szCs w:val="28"/>
        </w:rPr>
        <w:t>1 bis +</w:t>
      </w:r>
      <w:r w:rsidR="0085623C">
        <w:rPr>
          <w:sz w:val="24"/>
          <w:szCs w:val="28"/>
        </w:rPr>
        <w:t> </w:t>
      </w:r>
      <w:r w:rsidR="006C340C" w:rsidRPr="00F86C62">
        <w:rPr>
          <w:sz w:val="24"/>
          <w:szCs w:val="28"/>
        </w:rPr>
        <w:t>10 Grad Celsius</w:t>
      </w:r>
      <w:r w:rsidR="006764A2" w:rsidRPr="00F86C62">
        <w:rPr>
          <w:sz w:val="24"/>
          <w:szCs w:val="28"/>
        </w:rPr>
        <w:t xml:space="preserve"> / </w:t>
      </w:r>
      <w:r w:rsidR="006C340C" w:rsidRPr="00F86C62">
        <w:rPr>
          <w:sz w:val="24"/>
          <w:szCs w:val="28"/>
        </w:rPr>
        <w:t>bis 85 Prozent Luftfeuchtigkeit</w:t>
      </w:r>
      <w:r w:rsidR="006764A2" w:rsidRPr="00F86C62">
        <w:rPr>
          <w:sz w:val="24"/>
          <w:szCs w:val="28"/>
        </w:rPr>
        <w:t>)</w:t>
      </w:r>
      <w:r w:rsidR="006C340C" w:rsidRPr="00F86C62">
        <w:rPr>
          <w:sz w:val="24"/>
          <w:szCs w:val="28"/>
        </w:rPr>
        <w:t>.</w:t>
      </w:r>
      <w:r w:rsidR="0046417B" w:rsidRPr="0046417B">
        <w:rPr>
          <w:sz w:val="24"/>
          <w:szCs w:val="24"/>
        </w:rPr>
        <w:t xml:space="preserve"> </w:t>
      </w:r>
      <w:r w:rsidR="0046417B" w:rsidRPr="00F86C62">
        <w:rPr>
          <w:sz w:val="24"/>
          <w:szCs w:val="24"/>
        </w:rPr>
        <w:t>Weitere Infos: sto.de</w:t>
      </w:r>
      <w:r w:rsidR="00696F42">
        <w:rPr>
          <w:sz w:val="24"/>
          <w:szCs w:val="24"/>
        </w:rPr>
        <w:t>.</w:t>
      </w:r>
      <w:r w:rsidR="0085623C">
        <w:rPr>
          <w:sz w:val="24"/>
          <w:szCs w:val="24"/>
        </w:rPr>
        <w:t xml:space="preserve">  </w:t>
      </w:r>
      <w:r w:rsidR="0085623C">
        <w:rPr>
          <w:sz w:val="24"/>
          <w:szCs w:val="24"/>
        </w:rPr>
        <w:tab/>
      </w:r>
      <w:r w:rsidR="00BE626B" w:rsidRPr="00696F42">
        <w:rPr>
          <w:rFonts w:cs="Arial"/>
          <w:i/>
          <w:color w:val="1A1A18"/>
          <w:sz w:val="24"/>
          <w:szCs w:val="24"/>
        </w:rPr>
        <w:t>ca. 1.000 Zeichen</w:t>
      </w:r>
    </w:p>
    <w:p w:rsidR="00B67FCA" w:rsidRPr="0046417B" w:rsidRDefault="00B67FCA" w:rsidP="00BE626B">
      <w:pPr>
        <w:spacing w:after="0" w:line="400" w:lineRule="exact"/>
        <w:jc w:val="both"/>
        <w:rPr>
          <w:b/>
          <w:bCs/>
          <w:sz w:val="24"/>
          <w:szCs w:val="24"/>
        </w:rPr>
      </w:pPr>
      <w:r w:rsidRPr="0046417B">
        <w:rPr>
          <w:b/>
          <w:bCs/>
          <w:sz w:val="24"/>
          <w:szCs w:val="24"/>
        </w:rPr>
        <w:lastRenderedPageBreak/>
        <w:t>Bildunterschrift:</w:t>
      </w:r>
    </w:p>
    <w:p w:rsidR="00BE626B" w:rsidRDefault="00BE626B" w:rsidP="003D0211">
      <w:pPr>
        <w:rPr>
          <w:sz w:val="24"/>
          <w:szCs w:val="28"/>
        </w:rPr>
      </w:pPr>
    </w:p>
    <w:p w:rsidR="00B67FCA" w:rsidRPr="00725625" w:rsidRDefault="00153A15" w:rsidP="00BE626B">
      <w:pPr>
        <w:spacing w:after="0" w:line="400" w:lineRule="exact"/>
        <w:jc w:val="both"/>
        <w:rPr>
          <w:sz w:val="16"/>
          <w:szCs w:val="16"/>
        </w:rPr>
      </w:pPr>
      <w:r>
        <w:rPr>
          <w:noProof/>
          <w:sz w:val="26"/>
          <w:szCs w:val="30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283210</wp:posOffset>
            </wp:positionV>
            <wp:extent cx="1962150" cy="1485900"/>
            <wp:effectExtent l="19050" t="0" r="0" b="0"/>
            <wp:wrapTopAndBottom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5625">
        <w:rPr>
          <w:sz w:val="26"/>
          <w:szCs w:val="30"/>
        </w:rPr>
        <w:t>[22_05_ArmatPlus]</w:t>
      </w:r>
    </w:p>
    <w:p w:rsidR="006764A2" w:rsidRPr="0046417B" w:rsidRDefault="006764A2" w:rsidP="00BE626B">
      <w:pPr>
        <w:spacing w:after="0" w:line="400" w:lineRule="exact"/>
        <w:jc w:val="both"/>
        <w:rPr>
          <w:i/>
          <w:iCs/>
          <w:sz w:val="24"/>
          <w:szCs w:val="28"/>
        </w:rPr>
      </w:pPr>
      <w:r w:rsidRPr="0046417B">
        <w:rPr>
          <w:i/>
          <w:iCs/>
          <w:sz w:val="24"/>
          <w:szCs w:val="28"/>
        </w:rPr>
        <w:t>Armierungsmasse oder Unterputz in drei Korngrößen: „</w:t>
      </w:r>
      <w:r w:rsidR="00B67FCA" w:rsidRPr="0046417B">
        <w:rPr>
          <w:i/>
          <w:iCs/>
          <w:sz w:val="24"/>
          <w:szCs w:val="28"/>
        </w:rPr>
        <w:t>StoArmat Classic plus</w:t>
      </w:r>
      <w:r w:rsidRPr="0046417B">
        <w:rPr>
          <w:i/>
          <w:iCs/>
          <w:sz w:val="24"/>
          <w:szCs w:val="28"/>
        </w:rPr>
        <w:t xml:space="preserve">“ gibt es als </w:t>
      </w:r>
      <w:proofErr w:type="spellStart"/>
      <w:r w:rsidRPr="0046417B">
        <w:rPr>
          <w:i/>
          <w:iCs/>
          <w:sz w:val="24"/>
          <w:szCs w:val="28"/>
        </w:rPr>
        <w:t>Feinputz</w:t>
      </w:r>
      <w:proofErr w:type="spellEnd"/>
      <w:r w:rsidRPr="0046417B">
        <w:rPr>
          <w:i/>
          <w:iCs/>
          <w:sz w:val="24"/>
          <w:szCs w:val="28"/>
        </w:rPr>
        <w:t xml:space="preserve"> (bis 0,5 Milli</w:t>
      </w:r>
      <w:r w:rsidR="0085623C">
        <w:rPr>
          <w:i/>
          <w:iCs/>
          <w:sz w:val="24"/>
          <w:szCs w:val="28"/>
        </w:rPr>
        <w:softHyphen/>
      </w:r>
      <w:r w:rsidRPr="0046417B">
        <w:rPr>
          <w:i/>
          <w:iCs/>
          <w:sz w:val="24"/>
          <w:szCs w:val="28"/>
        </w:rPr>
        <w:t>meter Korngröße, Namenszusatz „F“), Normalputz (bis 1,0 Milli</w:t>
      </w:r>
      <w:r w:rsidR="0089336E">
        <w:rPr>
          <w:i/>
          <w:iCs/>
          <w:sz w:val="24"/>
          <w:szCs w:val="28"/>
        </w:rPr>
        <w:t>meter Korngröße, Namenszusatz „M</w:t>
      </w:r>
      <w:r w:rsidRPr="0046417B">
        <w:rPr>
          <w:i/>
          <w:iCs/>
          <w:sz w:val="24"/>
          <w:szCs w:val="28"/>
        </w:rPr>
        <w:t xml:space="preserve">“) und </w:t>
      </w:r>
      <w:proofErr w:type="spellStart"/>
      <w:r w:rsidRPr="0046417B">
        <w:rPr>
          <w:i/>
          <w:iCs/>
          <w:sz w:val="24"/>
          <w:szCs w:val="28"/>
        </w:rPr>
        <w:t>Grobputz</w:t>
      </w:r>
      <w:proofErr w:type="spellEnd"/>
      <w:r w:rsidRPr="0046417B">
        <w:rPr>
          <w:i/>
          <w:iCs/>
          <w:sz w:val="24"/>
          <w:szCs w:val="28"/>
        </w:rPr>
        <w:t xml:space="preserve"> (bis 1,5 Millimeter Korngröße, Namenszusatz „G“)</w:t>
      </w:r>
      <w:r w:rsidR="00696F42">
        <w:rPr>
          <w:i/>
          <w:iCs/>
          <w:sz w:val="24"/>
          <w:szCs w:val="28"/>
        </w:rPr>
        <w:t>.</w:t>
      </w:r>
    </w:p>
    <w:p w:rsidR="00B67FCA" w:rsidRDefault="00B67FCA" w:rsidP="0046417B">
      <w:pPr>
        <w:spacing w:after="0" w:line="400" w:lineRule="exact"/>
        <w:jc w:val="right"/>
        <w:rPr>
          <w:sz w:val="24"/>
          <w:szCs w:val="28"/>
        </w:rPr>
      </w:pPr>
      <w:r w:rsidRPr="006265AB">
        <w:rPr>
          <w:sz w:val="24"/>
          <w:szCs w:val="28"/>
          <w:lang w:val="it-IT"/>
        </w:rPr>
        <w:t>Foto: Martin Duckek</w:t>
      </w:r>
      <w:r w:rsidR="006764A2" w:rsidRPr="006265AB">
        <w:rPr>
          <w:sz w:val="24"/>
          <w:szCs w:val="28"/>
          <w:lang w:val="it-IT"/>
        </w:rPr>
        <w:t xml:space="preserve"> / Sto SE &amp; Co. </w:t>
      </w:r>
      <w:r w:rsidR="006764A2" w:rsidRPr="00F86C62">
        <w:rPr>
          <w:sz w:val="24"/>
          <w:szCs w:val="28"/>
        </w:rPr>
        <w:t>KGaA</w:t>
      </w:r>
    </w:p>
    <w:p w:rsidR="00BE626B" w:rsidRDefault="00BE626B" w:rsidP="006764A2">
      <w:pPr>
        <w:jc w:val="right"/>
        <w:rPr>
          <w:sz w:val="24"/>
          <w:szCs w:val="28"/>
        </w:rPr>
      </w:pPr>
    </w:p>
    <w:p w:rsidR="00BE626B" w:rsidRDefault="00BE626B" w:rsidP="00BE626B">
      <w:pPr>
        <w:rPr>
          <w:sz w:val="24"/>
          <w:szCs w:val="28"/>
        </w:rPr>
      </w:pPr>
    </w:p>
    <w:p w:rsidR="00BE626B" w:rsidRPr="007E0BE5" w:rsidRDefault="00BE626B" w:rsidP="00BE626B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BE626B" w:rsidRPr="007E0BE5" w:rsidRDefault="00BE626B" w:rsidP="00BE626B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BE626B" w:rsidRPr="006265AB" w:rsidRDefault="00BE626B" w:rsidP="00BE626B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6265AB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BE626B" w:rsidRPr="006265AB" w:rsidRDefault="00BE626B" w:rsidP="00BE626B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6265AB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BE626B" w:rsidRPr="006265AB" w:rsidRDefault="00BE626B" w:rsidP="00BE626B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6265AB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BE626B" w:rsidRPr="007E0BE5" w:rsidRDefault="00BE626B" w:rsidP="00BE626B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BE626B" w:rsidRPr="00F86C62" w:rsidRDefault="00BE626B" w:rsidP="00BE626B">
      <w:pPr>
        <w:rPr>
          <w:sz w:val="24"/>
          <w:szCs w:val="28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sectPr w:rsidR="00BE626B" w:rsidRPr="00F86C62" w:rsidSect="00703EA9">
      <w:pgSz w:w="11906" w:h="16838"/>
      <w:pgMar w:top="2836" w:right="3684" w:bottom="226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2D5" w:rsidRDefault="00DD32D5" w:rsidP="00BE3006">
      <w:pPr>
        <w:spacing w:after="0" w:line="240" w:lineRule="auto"/>
      </w:pPr>
      <w:r>
        <w:separator/>
      </w:r>
    </w:p>
  </w:endnote>
  <w:endnote w:type="continuationSeparator" w:id="0">
    <w:p w:rsidR="00DD32D5" w:rsidRDefault="00DD32D5" w:rsidP="00BE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2D5" w:rsidRDefault="00DD32D5" w:rsidP="00BE3006">
      <w:pPr>
        <w:spacing w:after="0" w:line="240" w:lineRule="auto"/>
      </w:pPr>
      <w:r>
        <w:separator/>
      </w:r>
    </w:p>
  </w:footnote>
  <w:footnote w:type="continuationSeparator" w:id="0">
    <w:p w:rsidR="00DD32D5" w:rsidRDefault="00DD32D5" w:rsidP="00BE3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E1C1A"/>
    <w:multiLevelType w:val="hybridMultilevel"/>
    <w:tmpl w:val="A788C0FC"/>
    <w:lvl w:ilvl="0" w:tplc="EDA8F2F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3006"/>
    <w:rsid w:val="00153A15"/>
    <w:rsid w:val="00190A20"/>
    <w:rsid w:val="003D0211"/>
    <w:rsid w:val="003D3649"/>
    <w:rsid w:val="0046417B"/>
    <w:rsid w:val="005634F6"/>
    <w:rsid w:val="005D7BA9"/>
    <w:rsid w:val="006265AB"/>
    <w:rsid w:val="006764A2"/>
    <w:rsid w:val="00696F42"/>
    <w:rsid w:val="006C340C"/>
    <w:rsid w:val="00703EA9"/>
    <w:rsid w:val="00725625"/>
    <w:rsid w:val="00740494"/>
    <w:rsid w:val="0085623C"/>
    <w:rsid w:val="0089336E"/>
    <w:rsid w:val="00950C2F"/>
    <w:rsid w:val="00961882"/>
    <w:rsid w:val="00B34A2A"/>
    <w:rsid w:val="00B601DF"/>
    <w:rsid w:val="00B67FCA"/>
    <w:rsid w:val="00BB3967"/>
    <w:rsid w:val="00BE3006"/>
    <w:rsid w:val="00BE626B"/>
    <w:rsid w:val="00C31594"/>
    <w:rsid w:val="00D4062C"/>
    <w:rsid w:val="00DD32D5"/>
    <w:rsid w:val="00E51B24"/>
    <w:rsid w:val="00EA6896"/>
    <w:rsid w:val="00F86C62"/>
    <w:rsid w:val="00FE0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D7BA9"/>
  </w:style>
  <w:style w:type="paragraph" w:styleId="berschrift5">
    <w:name w:val="heading 5"/>
    <w:basedOn w:val="Standard"/>
    <w:next w:val="Standard"/>
    <w:link w:val="berschrift5Zchn"/>
    <w:qFormat/>
    <w:rsid w:val="00BE626B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B396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67FC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7FCA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4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4A2A"/>
    <w:rPr>
      <w:rFonts w:ascii="Tahoma" w:hAnsi="Tahoma" w:cs="Tahoma"/>
      <w:sz w:val="16"/>
      <w:szCs w:val="16"/>
    </w:rPr>
  </w:style>
  <w:style w:type="character" w:customStyle="1" w:styleId="berschrift5Zchn">
    <w:name w:val="Überschrift 5 Zchn"/>
    <w:basedOn w:val="Absatz-Standardschriftart"/>
    <w:link w:val="berschrift5"/>
    <w:rsid w:val="00BE626B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BE626B"/>
    <w:pPr>
      <w:spacing w:after="120" w:line="240" w:lineRule="auto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E626B"/>
    <w:rPr>
      <w:rFonts w:eastAsiaTheme="minorHAnsi"/>
      <w:lang w:eastAsia="en-US"/>
    </w:rPr>
  </w:style>
  <w:style w:type="paragraph" w:styleId="Kopfzeile">
    <w:name w:val="header"/>
    <w:basedOn w:val="Standard"/>
    <w:link w:val="KopfzeileZchn"/>
    <w:uiPriority w:val="99"/>
    <w:rsid w:val="00B601DF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B601DF"/>
    <w:rPr>
      <w:rFonts w:eastAsia="Times New Roman" w:cs="Times New Roman"/>
      <w:szCs w:val="2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32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D32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D32D5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32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32D5"/>
    <w:rPr>
      <w:b/>
      <w:bCs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6265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26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4B90A-0CD4-4972-9B0D-60122328C281}">
  <ds:schemaRefs>
    <ds:schemaRef ds:uri="http://purl.org/dc/elements/1.1/"/>
    <ds:schemaRef ds:uri="9ebfdbd0-5b62-4d1b-ae96-6dc3ecbffa93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65a956a-1ef8-4978-834e-a5f936a5426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F256A6-3ABC-4BEE-90E0-F4DEBE016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94F8C-B495-46A2-9615-0DDB8FDA5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198630-64F9-4B05-94AD-4C05AF736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Silke Lanthaler</dc:creator>
  <cp:lastModifiedBy>Maurice Kraft</cp:lastModifiedBy>
  <cp:revision>5</cp:revision>
  <cp:lastPrinted>2022-02-14T08:50:00Z</cp:lastPrinted>
  <dcterms:created xsi:type="dcterms:W3CDTF">2022-02-10T07:13:00Z</dcterms:created>
  <dcterms:modified xsi:type="dcterms:W3CDTF">2022-02-14T08:50:00Z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2021-12-14T13:17:31Z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00fd1a44-ca9a-4d5c-be47-0000802e0cd1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