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5F" w:rsidRPr="00E43C64" w:rsidRDefault="00976A5F" w:rsidP="00976A5F">
      <w:pPr>
        <w:spacing w:line="300" w:lineRule="exact"/>
        <w:rPr>
          <w:rFonts w:ascii="Arial" w:hAnsi="Arial"/>
          <w:sz w:val="18"/>
        </w:rPr>
      </w:pPr>
      <w:r w:rsidRPr="00E43C64">
        <w:rPr>
          <w:rFonts w:ascii="Arial" w:hAnsi="Arial"/>
          <w:sz w:val="18"/>
        </w:rPr>
        <w:t>Text s</w:t>
      </w:r>
      <w:r w:rsidR="00D817A2">
        <w:rPr>
          <w:rFonts w:ascii="Arial" w:hAnsi="Arial"/>
          <w:sz w:val="18"/>
        </w:rPr>
        <w:t>teht online unter: pr-</w:t>
      </w:r>
      <w:r w:rsidR="009B5A10">
        <w:rPr>
          <w:rFonts w:ascii="Arial" w:hAnsi="Arial"/>
          <w:sz w:val="18"/>
        </w:rPr>
        <w:t>neu.de/</w:t>
      </w:r>
      <w:proofErr w:type="spellStart"/>
      <w:r w:rsidR="009B5A10">
        <w:rPr>
          <w:rFonts w:ascii="Arial" w:hAnsi="Arial"/>
          <w:sz w:val="18"/>
        </w:rPr>
        <w:t>newsroom</w:t>
      </w:r>
      <w:proofErr w:type="spellEnd"/>
    </w:p>
    <w:p w:rsidR="00126536" w:rsidRPr="00E43C64" w:rsidRDefault="00E43C64" w:rsidP="00E43C64">
      <w:pPr>
        <w:spacing w:line="300" w:lineRule="exact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sz w:val="18"/>
        </w:rPr>
        <w:t>10</w:t>
      </w:r>
      <w:r w:rsidR="00976A5F" w:rsidRPr="00E43C64">
        <w:rPr>
          <w:rFonts w:ascii="Arial" w:hAnsi="Arial"/>
          <w:sz w:val="18"/>
        </w:rPr>
        <w:t>/</w:t>
      </w:r>
      <w:r>
        <w:rPr>
          <w:rFonts w:ascii="Arial" w:hAnsi="Arial"/>
          <w:sz w:val="18"/>
        </w:rPr>
        <w:t>21</w:t>
      </w:r>
      <w:r w:rsidR="005D7CFF" w:rsidRPr="00E43C64">
        <w:rPr>
          <w:rFonts w:ascii="Arial" w:hAnsi="Arial"/>
          <w:sz w:val="18"/>
        </w:rPr>
        <w:t>-</w:t>
      </w:r>
      <w:r>
        <w:rPr>
          <w:rFonts w:ascii="Arial" w:hAnsi="Arial"/>
          <w:sz w:val="18"/>
        </w:rPr>
        <w:t>11</w:t>
      </w:r>
    </w:p>
    <w:p w:rsidR="00DD48CE" w:rsidRPr="00DD5130" w:rsidRDefault="00973F3F" w:rsidP="00976A5F">
      <w:pPr>
        <w:spacing w:after="0" w:line="400" w:lineRule="exact"/>
        <w:jc w:val="both"/>
        <w:rPr>
          <w:rFonts w:ascii="Arial" w:hAnsi="Arial" w:cs="Arial"/>
          <w:bCs/>
          <w:sz w:val="28"/>
          <w:szCs w:val="28"/>
          <w:u w:val="single"/>
        </w:rPr>
      </w:pPr>
      <w:r w:rsidRPr="00DD5130">
        <w:rPr>
          <w:rFonts w:ascii="Arial" w:hAnsi="Arial" w:cs="Arial"/>
          <w:bCs/>
          <w:sz w:val="28"/>
          <w:szCs w:val="28"/>
          <w:u w:val="single"/>
        </w:rPr>
        <w:t>Bodensysteme:</w:t>
      </w:r>
    </w:p>
    <w:p w:rsidR="00DD48CE" w:rsidRDefault="00DD48CE" w:rsidP="00976A5F">
      <w:pPr>
        <w:spacing w:after="0" w:line="400" w:lineRule="exact"/>
        <w:jc w:val="both"/>
        <w:rPr>
          <w:rFonts w:ascii="Arial" w:hAnsi="Arial" w:cs="Arial"/>
          <w:b/>
          <w:bCs/>
          <w:sz w:val="40"/>
          <w:szCs w:val="40"/>
        </w:rPr>
      </w:pPr>
    </w:p>
    <w:p w:rsidR="00126536" w:rsidRPr="00E43C64" w:rsidRDefault="0003033D" w:rsidP="00976A5F">
      <w:pPr>
        <w:spacing w:after="0" w:line="400" w:lineRule="exact"/>
        <w:jc w:val="both"/>
        <w:rPr>
          <w:rFonts w:ascii="Arial" w:hAnsi="Arial" w:cs="Arial"/>
          <w:b/>
          <w:bCs/>
          <w:sz w:val="40"/>
          <w:szCs w:val="40"/>
        </w:rPr>
      </w:pPr>
      <w:r w:rsidRPr="00E43C64">
        <w:rPr>
          <w:rFonts w:ascii="Arial" w:hAnsi="Arial" w:cs="Arial"/>
          <w:b/>
          <w:bCs/>
          <w:sz w:val="40"/>
          <w:szCs w:val="40"/>
        </w:rPr>
        <w:t xml:space="preserve">Gewässerschutz </w:t>
      </w:r>
    </w:p>
    <w:p w:rsidR="00976A5F" w:rsidRPr="00E43C64" w:rsidRDefault="0003033D" w:rsidP="00976A5F">
      <w:pPr>
        <w:spacing w:after="0" w:line="400" w:lineRule="exact"/>
        <w:jc w:val="both"/>
        <w:rPr>
          <w:rFonts w:ascii="Arial" w:hAnsi="Arial" w:cs="Arial"/>
          <w:b/>
          <w:bCs/>
          <w:sz w:val="40"/>
          <w:szCs w:val="40"/>
        </w:rPr>
      </w:pPr>
      <w:r w:rsidRPr="00E43C64">
        <w:rPr>
          <w:rFonts w:ascii="Arial" w:hAnsi="Arial" w:cs="Arial"/>
          <w:b/>
          <w:bCs/>
          <w:sz w:val="40"/>
          <w:szCs w:val="40"/>
        </w:rPr>
        <w:t>in Industrie und Gewerbe</w:t>
      </w:r>
    </w:p>
    <w:p w:rsidR="00EB2283" w:rsidRDefault="00EB2283" w:rsidP="0024719E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</w:p>
    <w:p w:rsidR="0024719E" w:rsidRPr="00E43C64" w:rsidRDefault="0024719E" w:rsidP="0024719E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E43C64">
        <w:rPr>
          <w:rFonts w:ascii="Arial" w:hAnsi="Arial" w:cs="Arial"/>
          <w:b/>
          <w:sz w:val="24"/>
          <w:szCs w:val="24"/>
        </w:rPr>
        <w:t>Mit den StoCretec WHG</w:t>
      </w:r>
      <w:r>
        <w:rPr>
          <w:rFonts w:ascii="Arial" w:hAnsi="Arial" w:cs="Arial"/>
          <w:b/>
          <w:sz w:val="24"/>
          <w:szCs w:val="24"/>
        </w:rPr>
        <w:t>-</w:t>
      </w:r>
      <w:r w:rsidRPr="00E43C64">
        <w:rPr>
          <w:rFonts w:ascii="Arial" w:hAnsi="Arial" w:cs="Arial"/>
          <w:b/>
          <w:sz w:val="24"/>
          <w:szCs w:val="24"/>
        </w:rPr>
        <w:t xml:space="preserve">Systemen bietet der </w:t>
      </w:r>
      <w:proofErr w:type="spellStart"/>
      <w:r w:rsidRPr="00E43C64">
        <w:rPr>
          <w:rFonts w:ascii="Arial" w:hAnsi="Arial" w:cs="Arial"/>
          <w:b/>
          <w:sz w:val="24"/>
          <w:szCs w:val="24"/>
        </w:rPr>
        <w:t>Bauchemie</w:t>
      </w:r>
      <w:r>
        <w:rPr>
          <w:rFonts w:ascii="Arial" w:hAnsi="Arial" w:cs="Arial"/>
          <w:b/>
          <w:sz w:val="24"/>
          <w:szCs w:val="24"/>
        </w:rPr>
        <w:softHyphen/>
      </w:r>
      <w:r w:rsidRPr="00E43C64">
        <w:rPr>
          <w:rFonts w:ascii="Arial" w:hAnsi="Arial" w:cs="Arial"/>
          <w:b/>
          <w:sz w:val="24"/>
          <w:szCs w:val="24"/>
        </w:rPr>
        <w:t>spezialist</w:t>
      </w:r>
      <w:proofErr w:type="spellEnd"/>
      <w:r w:rsidRPr="00E43C64">
        <w:rPr>
          <w:rFonts w:ascii="Arial" w:hAnsi="Arial" w:cs="Arial"/>
          <w:b/>
          <w:sz w:val="24"/>
          <w:szCs w:val="24"/>
        </w:rPr>
        <w:t xml:space="preserve"> aus </w:t>
      </w:r>
      <w:proofErr w:type="spellStart"/>
      <w:r w:rsidRPr="00E43C64">
        <w:rPr>
          <w:rFonts w:ascii="Arial" w:hAnsi="Arial" w:cs="Arial"/>
          <w:b/>
          <w:sz w:val="24"/>
          <w:szCs w:val="24"/>
        </w:rPr>
        <w:t>Kriftel</w:t>
      </w:r>
      <w:proofErr w:type="spellEnd"/>
      <w:r w:rsidRPr="00E43C64">
        <w:rPr>
          <w:rFonts w:ascii="Arial" w:hAnsi="Arial" w:cs="Arial"/>
          <w:b/>
          <w:sz w:val="24"/>
          <w:szCs w:val="24"/>
        </w:rPr>
        <w:t xml:space="preserve"> geprüfte Lösungen bis zum integrierten Explosionsschutz. </w:t>
      </w:r>
    </w:p>
    <w:p w:rsidR="00A422C2" w:rsidRPr="00E43C64" w:rsidRDefault="00A422C2" w:rsidP="00976A5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AF5BB5" w:rsidRPr="00E43C64" w:rsidRDefault="0024719E" w:rsidP="00B51F74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24719E">
        <w:rPr>
          <w:rFonts w:ascii="Arial" w:hAnsi="Arial" w:cs="Arial"/>
          <w:sz w:val="24"/>
          <w:szCs w:val="24"/>
        </w:rPr>
        <w:t>Unser Wasser ist Lebensraum für unzählige Lebewesen, wert</w:t>
      </w:r>
      <w:r>
        <w:rPr>
          <w:rFonts w:ascii="Arial" w:hAnsi="Arial" w:cs="Arial"/>
          <w:sz w:val="24"/>
          <w:szCs w:val="24"/>
        </w:rPr>
        <w:softHyphen/>
      </w:r>
      <w:r w:rsidRPr="0024719E">
        <w:rPr>
          <w:rFonts w:ascii="Arial" w:hAnsi="Arial" w:cs="Arial"/>
          <w:sz w:val="24"/>
          <w:szCs w:val="24"/>
        </w:rPr>
        <w:t>volles Trink- und Brauchwasser und dient der Freizeitnutzung und Erholung. Daher muss es vor Verunreinigungen und toxiko</w:t>
      </w:r>
      <w:r>
        <w:rPr>
          <w:rFonts w:ascii="Arial" w:hAnsi="Arial" w:cs="Arial"/>
          <w:sz w:val="24"/>
          <w:szCs w:val="24"/>
        </w:rPr>
        <w:softHyphen/>
      </w:r>
      <w:r w:rsidRPr="0024719E">
        <w:rPr>
          <w:rFonts w:ascii="Arial" w:hAnsi="Arial" w:cs="Arial"/>
          <w:sz w:val="24"/>
          <w:szCs w:val="24"/>
        </w:rPr>
        <w:t>logischer Belastung geschützt werden.</w:t>
      </w:r>
      <w:r>
        <w:rPr>
          <w:rFonts w:ascii="Arial" w:hAnsi="Arial" w:cs="Arial"/>
          <w:sz w:val="24"/>
          <w:szCs w:val="24"/>
        </w:rPr>
        <w:t xml:space="preserve"> Dafür entwickelte</w:t>
      </w:r>
      <w:r w:rsidRPr="0024719E">
        <w:rPr>
          <w:rFonts w:ascii="Arial" w:hAnsi="Arial" w:cs="Arial"/>
          <w:sz w:val="24"/>
          <w:szCs w:val="24"/>
        </w:rPr>
        <w:t xml:space="preserve"> </w:t>
      </w:r>
      <w:r w:rsidR="0003033D" w:rsidRPr="00E43C64">
        <w:rPr>
          <w:rFonts w:ascii="Arial" w:hAnsi="Arial" w:cs="Arial"/>
          <w:sz w:val="24"/>
          <w:szCs w:val="24"/>
        </w:rPr>
        <w:t>StoCretec</w:t>
      </w:r>
      <w:r>
        <w:rPr>
          <w:rFonts w:ascii="Arial" w:hAnsi="Arial" w:cs="Arial"/>
          <w:sz w:val="24"/>
          <w:szCs w:val="24"/>
        </w:rPr>
        <w:t xml:space="preserve"> mehrere</w:t>
      </w:r>
      <w:r w:rsidR="0003033D" w:rsidRPr="00E43C64">
        <w:rPr>
          <w:rFonts w:ascii="Arial" w:hAnsi="Arial" w:cs="Arial"/>
          <w:sz w:val="24"/>
          <w:szCs w:val="24"/>
        </w:rPr>
        <w:t xml:space="preserve"> </w:t>
      </w:r>
      <w:r w:rsidR="00AF5BB5" w:rsidRPr="00E43C64">
        <w:rPr>
          <w:rFonts w:ascii="Arial" w:hAnsi="Arial" w:cs="Arial"/>
          <w:sz w:val="24"/>
          <w:szCs w:val="24"/>
        </w:rPr>
        <w:t>Gewässerschutzsysteme für Betonböden</w:t>
      </w:r>
      <w:r>
        <w:rPr>
          <w:rFonts w:ascii="Arial" w:hAnsi="Arial" w:cs="Arial"/>
          <w:sz w:val="24"/>
          <w:szCs w:val="24"/>
        </w:rPr>
        <w:t>. Diese</w:t>
      </w:r>
      <w:r w:rsidR="00AF5BB5" w:rsidRPr="00E43C64">
        <w:rPr>
          <w:rFonts w:ascii="Arial" w:hAnsi="Arial" w:cs="Arial"/>
          <w:sz w:val="24"/>
          <w:szCs w:val="24"/>
        </w:rPr>
        <w:t xml:space="preserve"> </w:t>
      </w:r>
      <w:r w:rsidR="0003033D" w:rsidRPr="00E43C64">
        <w:rPr>
          <w:rFonts w:ascii="Arial" w:hAnsi="Arial" w:cs="Arial"/>
          <w:sz w:val="24"/>
          <w:szCs w:val="24"/>
        </w:rPr>
        <w:t xml:space="preserve">kommen als Dichtflächen in Anlagen zum Umgang mit wassergefährdenden Medien zum Einsatz. </w:t>
      </w:r>
      <w:r w:rsidR="001513F7" w:rsidRPr="00E43C64">
        <w:rPr>
          <w:rFonts w:ascii="Arial" w:hAnsi="Arial" w:cs="Arial"/>
          <w:sz w:val="24"/>
          <w:szCs w:val="24"/>
        </w:rPr>
        <w:t>Sie verhindern, dass giftige Stoffe in Gewässer gelangen</w:t>
      </w:r>
      <w:r w:rsidR="00B77D15" w:rsidRPr="00E43C64">
        <w:rPr>
          <w:rFonts w:ascii="Arial" w:hAnsi="Arial" w:cs="Arial"/>
          <w:sz w:val="24"/>
          <w:szCs w:val="24"/>
        </w:rPr>
        <w:t>.</w:t>
      </w:r>
      <w:r w:rsidR="0003033D" w:rsidRPr="00E43C64">
        <w:rPr>
          <w:rFonts w:ascii="Arial" w:hAnsi="Arial" w:cs="Arial"/>
          <w:sz w:val="24"/>
          <w:szCs w:val="24"/>
        </w:rPr>
        <w:t xml:space="preserve"> </w:t>
      </w:r>
      <w:r w:rsidR="00281B30" w:rsidRPr="00E43C64">
        <w:rPr>
          <w:rFonts w:ascii="Arial" w:hAnsi="Arial" w:cs="Arial"/>
          <w:sz w:val="24"/>
          <w:szCs w:val="24"/>
        </w:rPr>
        <w:t>Rechtliche Grundlage bildet die Technische Regel wassergefährdender Stoffe (</w:t>
      </w:r>
      <w:proofErr w:type="spellStart"/>
      <w:r w:rsidR="00281B30" w:rsidRPr="00E43C64">
        <w:rPr>
          <w:rFonts w:ascii="Arial" w:hAnsi="Arial" w:cs="Arial"/>
          <w:sz w:val="24"/>
          <w:szCs w:val="24"/>
        </w:rPr>
        <w:t>TRwS</w:t>
      </w:r>
      <w:proofErr w:type="spellEnd"/>
      <w:r w:rsidR="00281B30" w:rsidRPr="00E43C64">
        <w:rPr>
          <w:rFonts w:ascii="Arial" w:hAnsi="Arial" w:cs="Arial"/>
          <w:sz w:val="24"/>
          <w:szCs w:val="24"/>
        </w:rPr>
        <w:t>), Arbeitsblatt DWA-A 786 der Deutschen Vereinigung für Wasserwirtschaft, Abwasser und Abfall.</w:t>
      </w:r>
      <w:r w:rsidR="00DD48CE">
        <w:rPr>
          <w:rFonts w:ascii="Arial" w:hAnsi="Arial" w:cs="Arial"/>
          <w:sz w:val="24"/>
          <w:szCs w:val="24"/>
        </w:rPr>
        <w:t xml:space="preserve"> </w:t>
      </w:r>
      <w:r w:rsidR="0003033D" w:rsidRPr="00E43C64">
        <w:rPr>
          <w:rFonts w:ascii="Arial" w:hAnsi="Arial" w:cs="Arial"/>
          <w:sz w:val="24"/>
          <w:szCs w:val="24"/>
        </w:rPr>
        <w:t xml:space="preserve">Die </w:t>
      </w:r>
      <w:r w:rsidR="001513F7" w:rsidRPr="00E43C64">
        <w:rPr>
          <w:rFonts w:ascii="Arial" w:hAnsi="Arial" w:cs="Arial"/>
          <w:sz w:val="24"/>
          <w:szCs w:val="24"/>
        </w:rPr>
        <w:t>Systeme</w:t>
      </w:r>
      <w:r w:rsidR="0003033D" w:rsidRPr="00E43C64">
        <w:rPr>
          <w:rFonts w:ascii="Arial" w:hAnsi="Arial" w:cs="Arial"/>
          <w:sz w:val="24"/>
          <w:szCs w:val="24"/>
        </w:rPr>
        <w:t xml:space="preserve"> </w:t>
      </w:r>
      <w:r w:rsidR="00AF5BB5" w:rsidRPr="00E43C64">
        <w:rPr>
          <w:rFonts w:ascii="Arial" w:hAnsi="Arial" w:cs="Arial"/>
          <w:sz w:val="24"/>
          <w:szCs w:val="24"/>
        </w:rPr>
        <w:t>sind nach de</w:t>
      </w:r>
      <w:r w:rsidR="0003033D" w:rsidRPr="00E43C64">
        <w:rPr>
          <w:rFonts w:ascii="Arial" w:hAnsi="Arial" w:cs="Arial"/>
          <w:sz w:val="24"/>
          <w:szCs w:val="24"/>
        </w:rPr>
        <w:t>n</w:t>
      </w:r>
      <w:r w:rsidR="00AF5BB5" w:rsidRPr="00E43C64">
        <w:rPr>
          <w:rFonts w:ascii="Arial" w:hAnsi="Arial" w:cs="Arial"/>
          <w:sz w:val="24"/>
          <w:szCs w:val="24"/>
        </w:rPr>
        <w:t xml:space="preserve"> aktuellen </w:t>
      </w:r>
      <w:r w:rsidR="00DD48CE">
        <w:rPr>
          <w:rFonts w:ascii="Arial" w:hAnsi="Arial" w:cs="Arial"/>
          <w:sz w:val="24"/>
          <w:szCs w:val="24"/>
        </w:rPr>
        <w:t>G</w:t>
      </w:r>
      <w:r w:rsidR="00DD48CE" w:rsidRPr="00E43C64">
        <w:rPr>
          <w:rFonts w:ascii="Arial" w:hAnsi="Arial" w:cs="Arial"/>
          <w:sz w:val="24"/>
          <w:szCs w:val="24"/>
        </w:rPr>
        <w:t xml:space="preserve">rundsätzen </w:t>
      </w:r>
      <w:r w:rsidR="0003033D" w:rsidRPr="00E43C64">
        <w:rPr>
          <w:rFonts w:ascii="Arial" w:hAnsi="Arial" w:cs="Arial"/>
          <w:sz w:val="24"/>
          <w:szCs w:val="24"/>
        </w:rPr>
        <w:t>des Deutschen Institutes für Bau</w:t>
      </w:r>
      <w:r w:rsidR="0048065F">
        <w:rPr>
          <w:rFonts w:ascii="Arial" w:hAnsi="Arial" w:cs="Arial"/>
          <w:sz w:val="24"/>
          <w:szCs w:val="24"/>
        </w:rPr>
        <w:softHyphen/>
      </w:r>
      <w:r w:rsidR="0003033D" w:rsidRPr="00E43C64">
        <w:rPr>
          <w:rFonts w:ascii="Arial" w:hAnsi="Arial" w:cs="Arial"/>
          <w:sz w:val="24"/>
          <w:szCs w:val="24"/>
        </w:rPr>
        <w:t>technik (</w:t>
      </w:r>
      <w:proofErr w:type="spellStart"/>
      <w:r w:rsidR="0003033D" w:rsidRPr="00E43C64">
        <w:rPr>
          <w:rFonts w:ascii="Arial" w:hAnsi="Arial" w:cs="Arial"/>
          <w:sz w:val="24"/>
          <w:szCs w:val="24"/>
        </w:rPr>
        <w:t>DIBt</w:t>
      </w:r>
      <w:proofErr w:type="spellEnd"/>
      <w:r w:rsidR="0003033D" w:rsidRPr="00E43C64">
        <w:rPr>
          <w:rFonts w:ascii="Arial" w:hAnsi="Arial" w:cs="Arial"/>
          <w:sz w:val="24"/>
          <w:szCs w:val="24"/>
        </w:rPr>
        <w:t>)</w:t>
      </w:r>
      <w:r w:rsidR="00AF5BB5" w:rsidRPr="00E43C64">
        <w:rPr>
          <w:rFonts w:ascii="Arial" w:hAnsi="Arial" w:cs="Arial"/>
          <w:sz w:val="24"/>
          <w:szCs w:val="24"/>
        </w:rPr>
        <w:t xml:space="preserve"> geprüft</w:t>
      </w:r>
      <w:r w:rsidR="0003033D" w:rsidRPr="00E43C64">
        <w:rPr>
          <w:rFonts w:ascii="Arial" w:hAnsi="Arial" w:cs="Arial"/>
          <w:sz w:val="24"/>
          <w:szCs w:val="24"/>
        </w:rPr>
        <w:t xml:space="preserve"> und zugelassen</w:t>
      </w:r>
      <w:r w:rsidR="00AF5BB5" w:rsidRPr="00E43C64">
        <w:rPr>
          <w:rFonts w:ascii="Arial" w:hAnsi="Arial" w:cs="Arial"/>
          <w:sz w:val="24"/>
          <w:szCs w:val="24"/>
        </w:rPr>
        <w:t>.</w:t>
      </w:r>
      <w:r w:rsidR="0003033D" w:rsidRPr="00E43C64">
        <w:rPr>
          <w:rFonts w:ascii="Arial" w:hAnsi="Arial" w:cs="Arial"/>
          <w:sz w:val="24"/>
          <w:szCs w:val="24"/>
        </w:rPr>
        <w:t xml:space="preserve"> </w:t>
      </w:r>
      <w:r w:rsidR="00455307" w:rsidRPr="00E43C64">
        <w:rPr>
          <w:rFonts w:ascii="Arial" w:hAnsi="Arial" w:cs="Arial"/>
          <w:sz w:val="24"/>
          <w:szCs w:val="24"/>
        </w:rPr>
        <w:t xml:space="preserve">Zusätzlich zu den Basis-Systemen stehen ableitfähige oder rutschhemmende Lösungen zur Verfügung. </w:t>
      </w:r>
      <w:r w:rsidR="00AF5BB5" w:rsidRPr="00E43C64">
        <w:rPr>
          <w:rFonts w:ascii="Arial" w:hAnsi="Arial" w:cs="Arial"/>
          <w:sz w:val="24"/>
          <w:szCs w:val="24"/>
        </w:rPr>
        <w:t>Alle Varianten der</w:t>
      </w:r>
      <w:r w:rsidR="0003033D" w:rsidRPr="00E43C64">
        <w:rPr>
          <w:rFonts w:ascii="Arial" w:hAnsi="Arial" w:cs="Arial"/>
          <w:sz w:val="24"/>
          <w:szCs w:val="24"/>
        </w:rPr>
        <w:t xml:space="preserve"> Epoxidharz</w:t>
      </w:r>
      <w:r w:rsidR="00E823DF" w:rsidRPr="00E43C64">
        <w:rPr>
          <w:rFonts w:ascii="Arial" w:hAnsi="Arial" w:cs="Arial"/>
          <w:sz w:val="24"/>
          <w:szCs w:val="24"/>
        </w:rPr>
        <w:t>-</w:t>
      </w:r>
      <w:proofErr w:type="spellStart"/>
      <w:r w:rsidR="00E823DF" w:rsidRPr="00E43C64">
        <w:rPr>
          <w:rFonts w:ascii="Arial" w:hAnsi="Arial" w:cs="Arial"/>
          <w:sz w:val="24"/>
          <w:szCs w:val="24"/>
        </w:rPr>
        <w:t>Beschichtungs</w:t>
      </w:r>
      <w:r w:rsidR="0048065F">
        <w:rPr>
          <w:rFonts w:ascii="Arial" w:hAnsi="Arial" w:cs="Arial"/>
          <w:sz w:val="24"/>
          <w:szCs w:val="24"/>
        </w:rPr>
        <w:softHyphen/>
      </w:r>
      <w:r w:rsidR="00E823DF" w:rsidRPr="00E43C64">
        <w:rPr>
          <w:rFonts w:ascii="Arial" w:hAnsi="Arial" w:cs="Arial"/>
          <w:sz w:val="24"/>
          <w:szCs w:val="24"/>
        </w:rPr>
        <w:t>systeme</w:t>
      </w:r>
      <w:proofErr w:type="spellEnd"/>
      <w:r w:rsidR="0003033D" w:rsidRPr="00E43C64">
        <w:rPr>
          <w:rFonts w:ascii="Arial" w:hAnsi="Arial" w:cs="Arial"/>
          <w:sz w:val="24"/>
          <w:szCs w:val="24"/>
        </w:rPr>
        <w:t xml:space="preserve"> </w:t>
      </w:r>
      <w:r w:rsidR="00422547" w:rsidRPr="00E43C64">
        <w:rPr>
          <w:rFonts w:ascii="Arial" w:hAnsi="Arial" w:cs="Arial"/>
          <w:sz w:val="24"/>
          <w:szCs w:val="24"/>
        </w:rPr>
        <w:t>können</w:t>
      </w:r>
      <w:r w:rsidR="00AF5BB5" w:rsidRPr="00E43C64">
        <w:rPr>
          <w:rFonts w:ascii="Arial" w:hAnsi="Arial" w:cs="Arial"/>
          <w:sz w:val="24"/>
          <w:szCs w:val="24"/>
        </w:rPr>
        <w:t xml:space="preserve"> </w:t>
      </w:r>
      <w:r w:rsidR="00D80A4E" w:rsidRPr="00E43C64">
        <w:rPr>
          <w:rFonts w:ascii="Arial" w:hAnsi="Arial" w:cs="Arial"/>
          <w:sz w:val="24"/>
          <w:szCs w:val="24"/>
        </w:rPr>
        <w:t xml:space="preserve">problemlos </w:t>
      </w:r>
      <w:r w:rsidR="00931AF8" w:rsidRPr="00E43C64">
        <w:rPr>
          <w:rFonts w:ascii="Arial" w:hAnsi="Arial" w:cs="Arial"/>
          <w:sz w:val="24"/>
          <w:szCs w:val="24"/>
        </w:rPr>
        <w:t xml:space="preserve">mit Polyamid- und </w:t>
      </w:r>
      <w:proofErr w:type="spellStart"/>
      <w:r w:rsidR="00931AF8" w:rsidRPr="00E43C64">
        <w:rPr>
          <w:rFonts w:ascii="Arial" w:hAnsi="Arial" w:cs="Arial"/>
          <w:sz w:val="24"/>
          <w:szCs w:val="24"/>
        </w:rPr>
        <w:t>Vulkollanberei</w:t>
      </w:r>
      <w:r w:rsidR="00245C06">
        <w:rPr>
          <w:rFonts w:ascii="Arial" w:hAnsi="Arial" w:cs="Arial"/>
          <w:sz w:val="24"/>
          <w:szCs w:val="24"/>
        </w:rPr>
        <w:softHyphen/>
      </w:r>
      <w:r w:rsidR="00931AF8" w:rsidRPr="00E43C64">
        <w:rPr>
          <w:rFonts w:ascii="Arial" w:hAnsi="Arial" w:cs="Arial"/>
          <w:sz w:val="24"/>
          <w:szCs w:val="24"/>
        </w:rPr>
        <w:t>fung</w:t>
      </w:r>
      <w:proofErr w:type="spellEnd"/>
      <w:r w:rsidR="00931AF8" w:rsidRPr="00E43C64">
        <w:rPr>
          <w:rFonts w:ascii="Arial" w:hAnsi="Arial" w:cs="Arial"/>
          <w:sz w:val="24"/>
          <w:szCs w:val="24"/>
        </w:rPr>
        <w:t xml:space="preserve"> </w:t>
      </w:r>
      <w:r w:rsidR="00422547" w:rsidRPr="00E43C64">
        <w:rPr>
          <w:rFonts w:ascii="Arial" w:hAnsi="Arial" w:cs="Arial"/>
          <w:sz w:val="24"/>
          <w:szCs w:val="24"/>
        </w:rPr>
        <w:t>b</w:t>
      </w:r>
      <w:r w:rsidR="00AF5BB5" w:rsidRPr="00E43C64">
        <w:rPr>
          <w:rFonts w:ascii="Arial" w:hAnsi="Arial" w:cs="Arial"/>
          <w:sz w:val="24"/>
          <w:szCs w:val="24"/>
        </w:rPr>
        <w:t>efahr</w:t>
      </w:r>
      <w:r w:rsidR="00422547" w:rsidRPr="00E43C64">
        <w:rPr>
          <w:rFonts w:ascii="Arial" w:hAnsi="Arial" w:cs="Arial"/>
          <w:sz w:val="24"/>
          <w:szCs w:val="24"/>
        </w:rPr>
        <w:t>en werden</w:t>
      </w:r>
      <w:r w:rsidR="00AF5BB5" w:rsidRPr="00E43C64">
        <w:rPr>
          <w:rFonts w:ascii="Arial" w:hAnsi="Arial" w:cs="Arial"/>
          <w:sz w:val="24"/>
          <w:szCs w:val="24"/>
        </w:rPr>
        <w:t xml:space="preserve">. </w:t>
      </w:r>
      <w:r w:rsidR="00665138" w:rsidRPr="00E43C64">
        <w:rPr>
          <w:rFonts w:ascii="Arial" w:hAnsi="Arial" w:cs="Arial"/>
          <w:sz w:val="24"/>
          <w:szCs w:val="24"/>
        </w:rPr>
        <w:t xml:space="preserve">Mit ihrer dichten Oberfläche sind die Beschichtungen undurchlässig und </w:t>
      </w:r>
      <w:proofErr w:type="spellStart"/>
      <w:r w:rsidR="00422547" w:rsidRPr="00E43C64">
        <w:rPr>
          <w:rFonts w:ascii="Arial" w:hAnsi="Arial" w:cs="Arial"/>
          <w:sz w:val="24"/>
          <w:szCs w:val="24"/>
        </w:rPr>
        <w:t>r</w:t>
      </w:r>
      <w:r w:rsidR="00665138" w:rsidRPr="00E43C64">
        <w:rPr>
          <w:rFonts w:ascii="Arial" w:hAnsi="Arial" w:cs="Arial"/>
          <w:sz w:val="24"/>
          <w:szCs w:val="24"/>
        </w:rPr>
        <w:t>issüberbrücken</w:t>
      </w:r>
      <w:r w:rsidR="00422547" w:rsidRPr="00E43C64">
        <w:rPr>
          <w:rFonts w:ascii="Arial" w:hAnsi="Arial" w:cs="Arial"/>
          <w:sz w:val="24"/>
          <w:szCs w:val="24"/>
        </w:rPr>
        <w:t>d</w:t>
      </w:r>
      <w:proofErr w:type="spellEnd"/>
      <w:r w:rsidR="00665138" w:rsidRPr="00E43C64">
        <w:rPr>
          <w:rFonts w:ascii="Arial" w:hAnsi="Arial" w:cs="Arial"/>
          <w:sz w:val="24"/>
          <w:szCs w:val="24"/>
        </w:rPr>
        <w:t xml:space="preserve">. Um </w:t>
      </w:r>
      <w:r w:rsidR="00665138" w:rsidRPr="00E43C64">
        <w:rPr>
          <w:rFonts w:ascii="Arial" w:hAnsi="Arial" w:cs="Arial"/>
          <w:sz w:val="24"/>
          <w:szCs w:val="24"/>
        </w:rPr>
        <w:lastRenderedPageBreak/>
        <w:t>unte</w:t>
      </w:r>
      <w:r w:rsidR="00245C06">
        <w:rPr>
          <w:rFonts w:ascii="Arial" w:hAnsi="Arial" w:cs="Arial"/>
          <w:sz w:val="24"/>
          <w:szCs w:val="24"/>
        </w:rPr>
        <w:t>r</w:t>
      </w:r>
      <w:r w:rsidR="00665138" w:rsidRPr="00E43C64">
        <w:rPr>
          <w:rFonts w:ascii="Arial" w:hAnsi="Arial" w:cs="Arial"/>
          <w:sz w:val="24"/>
          <w:szCs w:val="24"/>
        </w:rPr>
        <w:t xml:space="preserve">schiedlichen Schutzniveaus zu </w:t>
      </w:r>
      <w:r w:rsidR="00422547" w:rsidRPr="00E43C64">
        <w:rPr>
          <w:rFonts w:ascii="Arial" w:hAnsi="Arial" w:cs="Arial"/>
          <w:sz w:val="24"/>
          <w:szCs w:val="24"/>
        </w:rPr>
        <w:t>genügen</w:t>
      </w:r>
      <w:r w:rsidR="00665138" w:rsidRPr="00E43C64">
        <w:rPr>
          <w:rFonts w:ascii="Arial" w:hAnsi="Arial" w:cs="Arial"/>
          <w:sz w:val="24"/>
          <w:szCs w:val="24"/>
        </w:rPr>
        <w:t>, differenziert StoCretec verschiedene Systemtypen.</w:t>
      </w:r>
    </w:p>
    <w:p w:rsidR="00FA0B1B" w:rsidRPr="00E43C64" w:rsidRDefault="00FA0B1B" w:rsidP="009A33DE">
      <w:pPr>
        <w:spacing w:after="0" w:line="400" w:lineRule="exact"/>
        <w:jc w:val="right"/>
        <w:rPr>
          <w:rFonts w:ascii="Arial" w:hAnsi="Arial" w:cs="Arial"/>
          <w:sz w:val="24"/>
          <w:szCs w:val="24"/>
        </w:rPr>
      </w:pPr>
    </w:p>
    <w:p w:rsidR="00AF5BB5" w:rsidRPr="00E43C64" w:rsidRDefault="00AF5BB5" w:rsidP="00B51F74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E43C64">
        <w:rPr>
          <w:rFonts w:ascii="Arial" w:hAnsi="Arial" w:cs="Arial"/>
          <w:b/>
          <w:bCs/>
          <w:sz w:val="24"/>
          <w:szCs w:val="24"/>
        </w:rPr>
        <w:t>Basis-Lösung</w:t>
      </w:r>
    </w:p>
    <w:p w:rsidR="00126536" w:rsidRPr="00E43C64" w:rsidRDefault="00126536" w:rsidP="00B51F74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:rsidR="00AF5BB5" w:rsidRPr="00E43C64" w:rsidRDefault="00AF5BB5" w:rsidP="002F7902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sz w:val="24"/>
          <w:szCs w:val="24"/>
        </w:rPr>
        <w:t>D</w:t>
      </w:r>
      <w:r w:rsidR="00931AF8" w:rsidRPr="00E43C64">
        <w:rPr>
          <w:rFonts w:ascii="Arial" w:hAnsi="Arial" w:cs="Arial"/>
          <w:sz w:val="24"/>
          <w:szCs w:val="24"/>
        </w:rPr>
        <w:t>ie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BB657E" w:rsidRPr="00E43C64">
        <w:rPr>
          <w:rFonts w:ascii="Arial" w:hAnsi="Arial" w:cs="Arial"/>
          <w:sz w:val="24"/>
          <w:szCs w:val="24"/>
        </w:rPr>
        <w:t xml:space="preserve">Systeme </w:t>
      </w:r>
      <w:proofErr w:type="spellStart"/>
      <w:r w:rsidR="00BB657E" w:rsidRPr="00E43C64">
        <w:rPr>
          <w:rFonts w:ascii="Arial" w:hAnsi="Arial" w:cs="Arial"/>
          <w:sz w:val="24"/>
          <w:szCs w:val="24"/>
        </w:rPr>
        <w:t>StoFloor</w:t>
      </w:r>
      <w:proofErr w:type="spellEnd"/>
      <w:r w:rsidR="00BB657E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657E" w:rsidRPr="00E43C64">
        <w:rPr>
          <w:rFonts w:ascii="Arial" w:hAnsi="Arial" w:cs="Arial"/>
          <w:sz w:val="24"/>
          <w:szCs w:val="24"/>
        </w:rPr>
        <w:t>Industry</w:t>
      </w:r>
      <w:proofErr w:type="spellEnd"/>
      <w:r w:rsidR="00BB657E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657E" w:rsidRPr="00E43C64">
        <w:rPr>
          <w:rFonts w:ascii="Arial" w:hAnsi="Arial" w:cs="Arial"/>
          <w:sz w:val="24"/>
          <w:szCs w:val="24"/>
        </w:rPr>
        <w:t>Elastic</w:t>
      </w:r>
      <w:proofErr w:type="spellEnd"/>
      <w:r w:rsidR="00BB657E" w:rsidRPr="00E43C64">
        <w:rPr>
          <w:rFonts w:ascii="Arial" w:hAnsi="Arial" w:cs="Arial"/>
          <w:sz w:val="24"/>
          <w:szCs w:val="24"/>
        </w:rPr>
        <w:t xml:space="preserve"> WHG Deck 100 und </w:t>
      </w:r>
      <w:proofErr w:type="spellStart"/>
      <w:r w:rsidR="00BB657E" w:rsidRPr="00E43C64">
        <w:rPr>
          <w:rFonts w:ascii="Arial" w:hAnsi="Arial" w:cs="Arial"/>
          <w:sz w:val="24"/>
          <w:szCs w:val="24"/>
        </w:rPr>
        <w:t>StoFloor</w:t>
      </w:r>
      <w:proofErr w:type="spellEnd"/>
      <w:r w:rsidR="00BB657E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657E" w:rsidRPr="00E43C64">
        <w:rPr>
          <w:rFonts w:ascii="Arial" w:hAnsi="Arial" w:cs="Arial"/>
          <w:sz w:val="24"/>
          <w:szCs w:val="24"/>
        </w:rPr>
        <w:t>Industry</w:t>
      </w:r>
      <w:proofErr w:type="spellEnd"/>
      <w:r w:rsidR="00BB657E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657E" w:rsidRPr="00E43C64">
        <w:rPr>
          <w:rFonts w:ascii="Arial" w:hAnsi="Arial" w:cs="Arial"/>
          <w:sz w:val="24"/>
          <w:szCs w:val="24"/>
        </w:rPr>
        <w:t>Elastic</w:t>
      </w:r>
      <w:proofErr w:type="spellEnd"/>
      <w:r w:rsidR="00BB657E" w:rsidRPr="00E43C64">
        <w:rPr>
          <w:rFonts w:ascii="Arial" w:hAnsi="Arial" w:cs="Arial"/>
          <w:sz w:val="24"/>
          <w:szCs w:val="24"/>
        </w:rPr>
        <w:t xml:space="preserve"> WHG Deck 105</w:t>
      </w:r>
      <w:r w:rsidR="002F7902" w:rsidRPr="00E43C64">
        <w:rPr>
          <w:rFonts w:ascii="Arial" w:hAnsi="Arial" w:cs="Arial"/>
          <w:sz w:val="24"/>
          <w:szCs w:val="24"/>
        </w:rPr>
        <w:t xml:space="preserve"> </w:t>
      </w:r>
      <w:r w:rsidRPr="00E43C64">
        <w:rPr>
          <w:rFonts w:ascii="Arial" w:hAnsi="Arial" w:cs="Arial"/>
          <w:sz w:val="24"/>
          <w:szCs w:val="24"/>
        </w:rPr>
        <w:t>zeichne</w:t>
      </w:r>
      <w:r w:rsidR="00931AF8" w:rsidRPr="00E43C64">
        <w:rPr>
          <w:rFonts w:ascii="Arial" w:hAnsi="Arial" w:cs="Arial"/>
          <w:sz w:val="24"/>
          <w:szCs w:val="24"/>
        </w:rPr>
        <w:t>n</w:t>
      </w:r>
      <w:r w:rsidRPr="00E43C64">
        <w:rPr>
          <w:rFonts w:ascii="Arial" w:hAnsi="Arial" w:cs="Arial"/>
          <w:sz w:val="24"/>
          <w:szCs w:val="24"/>
        </w:rPr>
        <w:t xml:space="preserve"> sich durch eine glatte Oberfläche aus. </w:t>
      </w:r>
      <w:r w:rsidR="00931AF8" w:rsidRPr="00E43C64">
        <w:rPr>
          <w:rFonts w:ascii="Arial" w:hAnsi="Arial" w:cs="Arial"/>
          <w:sz w:val="24"/>
          <w:szCs w:val="24"/>
        </w:rPr>
        <w:t>Sie sind</w:t>
      </w:r>
      <w:r w:rsidRPr="00E43C64">
        <w:rPr>
          <w:rFonts w:ascii="Arial" w:hAnsi="Arial" w:cs="Arial"/>
          <w:sz w:val="24"/>
          <w:szCs w:val="24"/>
        </w:rPr>
        <w:t xml:space="preserve"> chemisch hoch beständig, eigne</w:t>
      </w:r>
      <w:r w:rsidR="00931AF8" w:rsidRPr="00E43C64">
        <w:rPr>
          <w:rFonts w:ascii="Arial" w:hAnsi="Arial" w:cs="Arial"/>
          <w:sz w:val="24"/>
          <w:szCs w:val="24"/>
        </w:rPr>
        <w:t>n</w:t>
      </w:r>
      <w:r w:rsidRPr="00E43C64">
        <w:rPr>
          <w:rFonts w:ascii="Arial" w:hAnsi="Arial" w:cs="Arial"/>
          <w:sz w:val="24"/>
          <w:szCs w:val="24"/>
        </w:rPr>
        <w:t xml:space="preserve"> sich für mittlere mechanische Belastung (innen und außen) und überbrück</w:t>
      </w:r>
      <w:r w:rsidR="00931AF8" w:rsidRPr="00E43C64">
        <w:rPr>
          <w:rFonts w:ascii="Arial" w:hAnsi="Arial" w:cs="Arial"/>
          <w:sz w:val="24"/>
          <w:szCs w:val="24"/>
        </w:rPr>
        <w:t>en</w:t>
      </w:r>
      <w:r w:rsidRPr="00E43C64">
        <w:rPr>
          <w:rFonts w:ascii="Arial" w:hAnsi="Arial" w:cs="Arial"/>
          <w:sz w:val="24"/>
          <w:szCs w:val="24"/>
        </w:rPr>
        <w:t xml:space="preserve"> Risse im Beton bis 0,4 </w:t>
      </w:r>
      <w:r w:rsidR="00931AF8" w:rsidRPr="00E43C64">
        <w:rPr>
          <w:rFonts w:ascii="Arial" w:hAnsi="Arial" w:cs="Arial"/>
          <w:sz w:val="24"/>
          <w:szCs w:val="24"/>
        </w:rPr>
        <w:t>bzw. 0,</w:t>
      </w:r>
      <w:r w:rsidR="00BB1A6F" w:rsidRPr="00E43C64">
        <w:rPr>
          <w:rFonts w:ascii="Arial" w:hAnsi="Arial" w:cs="Arial"/>
          <w:sz w:val="24"/>
          <w:szCs w:val="24"/>
        </w:rPr>
        <w:t>2</w:t>
      </w:r>
      <w:r w:rsidR="00931AF8" w:rsidRPr="00E43C64">
        <w:rPr>
          <w:rFonts w:ascii="Arial" w:hAnsi="Arial" w:cs="Arial"/>
          <w:sz w:val="24"/>
          <w:szCs w:val="24"/>
        </w:rPr>
        <w:t xml:space="preserve"> </w:t>
      </w:r>
      <w:r w:rsidRPr="00E43C64">
        <w:rPr>
          <w:rFonts w:ascii="Arial" w:hAnsi="Arial" w:cs="Arial"/>
          <w:sz w:val="24"/>
          <w:szCs w:val="24"/>
        </w:rPr>
        <w:t xml:space="preserve">mm. </w:t>
      </w:r>
      <w:r w:rsidR="00931AF8" w:rsidRPr="00E43C64">
        <w:rPr>
          <w:rFonts w:ascii="Arial" w:hAnsi="Arial" w:cs="Arial"/>
          <w:sz w:val="24"/>
          <w:szCs w:val="24"/>
        </w:rPr>
        <w:t>Sie kommen</w:t>
      </w:r>
      <w:r w:rsidRPr="00E43C64">
        <w:rPr>
          <w:rFonts w:ascii="Arial" w:hAnsi="Arial" w:cs="Arial"/>
          <w:sz w:val="24"/>
          <w:szCs w:val="24"/>
        </w:rPr>
        <w:t xml:space="preserve"> in Industriehallen, Lagern und Auffangwannen zum Einsatz, </w:t>
      </w:r>
      <w:r w:rsidR="00931AF8" w:rsidRPr="00E43C64">
        <w:rPr>
          <w:rFonts w:ascii="Arial" w:hAnsi="Arial" w:cs="Arial"/>
          <w:sz w:val="24"/>
          <w:szCs w:val="24"/>
        </w:rPr>
        <w:t>für welche die Vorschriften der</w:t>
      </w:r>
      <w:r w:rsidR="001513F7" w:rsidRPr="00E43C64">
        <w:rPr>
          <w:rFonts w:ascii="Arial" w:hAnsi="Arial" w:cs="Arial"/>
          <w:sz w:val="24"/>
          <w:szCs w:val="24"/>
        </w:rPr>
        <w:t xml:space="preserve"> Verordnung über Anlagen zum Umgang mit wassergefährdenden Stoffen</w:t>
      </w:r>
      <w:r w:rsidR="00931AF8" w:rsidRPr="00E43C64">
        <w:rPr>
          <w:rFonts w:ascii="Arial" w:hAnsi="Arial" w:cs="Arial"/>
          <w:sz w:val="24"/>
          <w:szCs w:val="24"/>
        </w:rPr>
        <w:t xml:space="preserve"> </w:t>
      </w:r>
      <w:r w:rsidR="001513F7" w:rsidRPr="00E43C64">
        <w:rPr>
          <w:rFonts w:ascii="Arial" w:hAnsi="Arial" w:cs="Arial"/>
          <w:sz w:val="24"/>
          <w:szCs w:val="24"/>
        </w:rPr>
        <w:t>(</w:t>
      </w:r>
      <w:proofErr w:type="spellStart"/>
      <w:r w:rsidR="00931AF8" w:rsidRPr="00E43C64">
        <w:rPr>
          <w:rFonts w:ascii="Arial" w:hAnsi="Arial" w:cs="Arial"/>
          <w:sz w:val="24"/>
          <w:szCs w:val="24"/>
        </w:rPr>
        <w:t>AwSV</w:t>
      </w:r>
      <w:proofErr w:type="spellEnd"/>
      <w:r w:rsidR="001513F7" w:rsidRPr="00E43C64">
        <w:rPr>
          <w:rFonts w:ascii="Arial" w:hAnsi="Arial" w:cs="Arial"/>
          <w:sz w:val="24"/>
          <w:szCs w:val="24"/>
        </w:rPr>
        <w:t>)</w:t>
      </w:r>
      <w:r w:rsidR="00931AF8" w:rsidRPr="00E43C64">
        <w:rPr>
          <w:rFonts w:ascii="Arial" w:hAnsi="Arial" w:cs="Arial"/>
          <w:sz w:val="24"/>
          <w:szCs w:val="24"/>
        </w:rPr>
        <w:t xml:space="preserve"> gelten</w:t>
      </w:r>
      <w:r w:rsidRPr="00E43C64">
        <w:rPr>
          <w:rFonts w:ascii="Arial" w:hAnsi="Arial" w:cs="Arial"/>
          <w:sz w:val="24"/>
          <w:szCs w:val="24"/>
        </w:rPr>
        <w:t>.</w:t>
      </w:r>
    </w:p>
    <w:p w:rsidR="00DD48CE" w:rsidRDefault="00DD48CE" w:rsidP="005D7CFF">
      <w:pPr>
        <w:spacing w:after="0" w:line="400" w:lineRule="exact"/>
        <w:rPr>
          <w:rFonts w:ascii="Arial" w:hAnsi="Arial" w:cs="Arial"/>
          <w:b/>
          <w:bCs/>
          <w:sz w:val="24"/>
          <w:szCs w:val="24"/>
        </w:rPr>
      </w:pPr>
    </w:p>
    <w:p w:rsidR="00B77D15" w:rsidRPr="00E43C64" w:rsidRDefault="00D116C3" w:rsidP="005D7CFF">
      <w:pPr>
        <w:spacing w:after="0" w:line="400" w:lineRule="exact"/>
        <w:rPr>
          <w:rFonts w:ascii="Arial" w:hAnsi="Arial" w:cs="Arial"/>
          <w:b/>
          <w:bCs/>
          <w:sz w:val="24"/>
          <w:szCs w:val="24"/>
        </w:rPr>
      </w:pPr>
      <w:r w:rsidRPr="00E43C64">
        <w:rPr>
          <w:rFonts w:ascii="Arial" w:hAnsi="Arial" w:cs="Arial"/>
          <w:b/>
          <w:bCs/>
          <w:sz w:val="24"/>
          <w:szCs w:val="24"/>
        </w:rPr>
        <w:t>Elektrostatisch a</w:t>
      </w:r>
      <w:r w:rsidR="00AF5BB5" w:rsidRPr="00E43C64">
        <w:rPr>
          <w:rFonts w:ascii="Arial" w:hAnsi="Arial" w:cs="Arial"/>
          <w:b/>
          <w:bCs/>
          <w:sz w:val="24"/>
          <w:szCs w:val="24"/>
        </w:rPr>
        <w:t xml:space="preserve">bleitfähiger </w:t>
      </w:r>
    </w:p>
    <w:p w:rsidR="00AF5BB5" w:rsidRPr="00E43C64" w:rsidRDefault="00AF5BB5" w:rsidP="005D7CFF">
      <w:pPr>
        <w:spacing w:after="0" w:line="400" w:lineRule="exact"/>
        <w:rPr>
          <w:rFonts w:ascii="Arial" w:hAnsi="Arial" w:cs="Arial"/>
          <w:b/>
          <w:bCs/>
          <w:sz w:val="24"/>
          <w:szCs w:val="24"/>
        </w:rPr>
      </w:pPr>
      <w:r w:rsidRPr="00E43C64">
        <w:rPr>
          <w:rFonts w:ascii="Arial" w:hAnsi="Arial" w:cs="Arial"/>
          <w:b/>
          <w:bCs/>
          <w:sz w:val="24"/>
          <w:szCs w:val="24"/>
        </w:rPr>
        <w:t xml:space="preserve">Boden für ex-gefährdete </w:t>
      </w:r>
      <w:r w:rsidR="00FA0B1B" w:rsidRPr="00E43C64">
        <w:rPr>
          <w:rFonts w:ascii="Arial" w:hAnsi="Arial" w:cs="Arial"/>
          <w:b/>
          <w:bCs/>
          <w:sz w:val="24"/>
          <w:szCs w:val="24"/>
        </w:rPr>
        <w:t xml:space="preserve">Zonen </w:t>
      </w:r>
    </w:p>
    <w:p w:rsidR="00126536" w:rsidRPr="00E43C64" w:rsidRDefault="00126536" w:rsidP="00976A5F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:rsidR="00AF5BB5" w:rsidRPr="00E43C64" w:rsidRDefault="00AF5BB5" w:rsidP="005B10F7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sz w:val="24"/>
          <w:szCs w:val="24"/>
        </w:rPr>
        <w:t>Neben de</w:t>
      </w:r>
      <w:r w:rsidR="00D116C3" w:rsidRPr="00E43C64">
        <w:rPr>
          <w:rFonts w:ascii="Arial" w:hAnsi="Arial" w:cs="Arial"/>
          <w:sz w:val="24"/>
          <w:szCs w:val="24"/>
        </w:rPr>
        <w:t>n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1F31A3" w:rsidRPr="00E43C64">
        <w:rPr>
          <w:rFonts w:ascii="Arial" w:hAnsi="Arial" w:cs="Arial"/>
          <w:sz w:val="24"/>
          <w:szCs w:val="24"/>
        </w:rPr>
        <w:t>Basis-</w:t>
      </w:r>
      <w:r w:rsidRPr="00E43C64">
        <w:rPr>
          <w:rFonts w:ascii="Arial" w:hAnsi="Arial" w:cs="Arial"/>
          <w:sz w:val="24"/>
          <w:szCs w:val="24"/>
        </w:rPr>
        <w:t>System</w:t>
      </w:r>
      <w:r w:rsidR="00D116C3" w:rsidRPr="00E43C64">
        <w:rPr>
          <w:rFonts w:ascii="Arial" w:hAnsi="Arial" w:cs="Arial"/>
          <w:sz w:val="24"/>
          <w:szCs w:val="24"/>
        </w:rPr>
        <w:t xml:space="preserve">en bietet </w:t>
      </w:r>
      <w:proofErr w:type="spellStart"/>
      <w:r w:rsidR="00D116C3" w:rsidRPr="00E43C64">
        <w:rPr>
          <w:rFonts w:ascii="Arial" w:hAnsi="Arial" w:cs="Arial"/>
          <w:sz w:val="24"/>
          <w:szCs w:val="24"/>
        </w:rPr>
        <w:t>StoCretec</w:t>
      </w:r>
      <w:proofErr w:type="spellEnd"/>
      <w:r w:rsidR="00D116C3" w:rsidRPr="00E43C64">
        <w:rPr>
          <w:rFonts w:ascii="Arial" w:hAnsi="Arial" w:cs="Arial"/>
          <w:sz w:val="24"/>
          <w:szCs w:val="24"/>
        </w:rPr>
        <w:t xml:space="preserve"> </w:t>
      </w:r>
      <w:r w:rsidRPr="00E43C64">
        <w:rPr>
          <w:rFonts w:ascii="Arial" w:hAnsi="Arial" w:cs="Arial"/>
          <w:sz w:val="24"/>
          <w:szCs w:val="24"/>
        </w:rPr>
        <w:t xml:space="preserve">die </w:t>
      </w:r>
      <w:r w:rsidR="004B57AD" w:rsidRPr="00E43C64">
        <w:rPr>
          <w:rFonts w:ascii="Arial" w:hAnsi="Arial" w:cs="Arial"/>
          <w:sz w:val="24"/>
          <w:szCs w:val="24"/>
        </w:rPr>
        <w:t xml:space="preserve">Systeme </w:t>
      </w:r>
      <w:proofErr w:type="spellStart"/>
      <w:r w:rsidR="004B57AD" w:rsidRPr="00E43C64">
        <w:rPr>
          <w:rFonts w:ascii="Arial" w:hAnsi="Arial" w:cs="Arial"/>
          <w:sz w:val="24"/>
          <w:szCs w:val="24"/>
        </w:rPr>
        <w:t>StoFloor</w:t>
      </w:r>
      <w:proofErr w:type="spellEnd"/>
      <w:r w:rsidR="004B57AD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7AD" w:rsidRPr="00E43C64">
        <w:rPr>
          <w:rFonts w:ascii="Arial" w:hAnsi="Arial" w:cs="Arial"/>
          <w:sz w:val="24"/>
          <w:szCs w:val="24"/>
        </w:rPr>
        <w:t>Industry</w:t>
      </w:r>
      <w:proofErr w:type="spellEnd"/>
      <w:r w:rsidR="004B57AD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7AD" w:rsidRPr="00E43C64">
        <w:rPr>
          <w:rFonts w:ascii="Arial" w:hAnsi="Arial" w:cs="Arial"/>
          <w:sz w:val="24"/>
          <w:szCs w:val="24"/>
        </w:rPr>
        <w:t>Elastic</w:t>
      </w:r>
      <w:proofErr w:type="spellEnd"/>
      <w:r w:rsidR="004B57AD" w:rsidRPr="00E43C64">
        <w:rPr>
          <w:rFonts w:ascii="Arial" w:hAnsi="Arial" w:cs="Arial"/>
          <w:sz w:val="24"/>
          <w:szCs w:val="24"/>
        </w:rPr>
        <w:t xml:space="preserve"> WHG Deck 110 und </w:t>
      </w:r>
      <w:proofErr w:type="spellStart"/>
      <w:r w:rsidR="00072590" w:rsidRPr="00E43C64">
        <w:rPr>
          <w:rFonts w:ascii="Arial" w:hAnsi="Arial" w:cs="Arial"/>
          <w:sz w:val="24"/>
          <w:szCs w:val="24"/>
        </w:rPr>
        <w:t>StoFloor</w:t>
      </w:r>
      <w:proofErr w:type="spellEnd"/>
      <w:r w:rsidR="00072590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2590" w:rsidRPr="00E43C64">
        <w:rPr>
          <w:rFonts w:ascii="Arial" w:hAnsi="Arial" w:cs="Arial"/>
          <w:sz w:val="24"/>
          <w:szCs w:val="24"/>
        </w:rPr>
        <w:t>Industry</w:t>
      </w:r>
      <w:proofErr w:type="spellEnd"/>
      <w:r w:rsidR="00072590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2590" w:rsidRPr="00E43C64">
        <w:rPr>
          <w:rFonts w:ascii="Arial" w:hAnsi="Arial" w:cs="Arial"/>
          <w:sz w:val="24"/>
          <w:szCs w:val="24"/>
        </w:rPr>
        <w:t>Elastic</w:t>
      </w:r>
      <w:proofErr w:type="spellEnd"/>
      <w:r w:rsidR="00072590" w:rsidRPr="00E43C64">
        <w:rPr>
          <w:rFonts w:ascii="Arial" w:hAnsi="Arial" w:cs="Arial"/>
          <w:sz w:val="24"/>
          <w:szCs w:val="24"/>
        </w:rPr>
        <w:t xml:space="preserve"> WHG Deck </w:t>
      </w:r>
      <w:r w:rsidR="004B57AD" w:rsidRPr="00E43C64">
        <w:rPr>
          <w:rFonts w:ascii="Arial" w:hAnsi="Arial" w:cs="Arial"/>
          <w:sz w:val="24"/>
          <w:szCs w:val="24"/>
        </w:rPr>
        <w:t xml:space="preserve">115 </w:t>
      </w:r>
      <w:r w:rsidR="00D116C3" w:rsidRPr="00E43C64">
        <w:rPr>
          <w:rFonts w:ascii="Arial" w:hAnsi="Arial" w:cs="Arial"/>
          <w:sz w:val="24"/>
          <w:szCs w:val="24"/>
        </w:rPr>
        <w:t xml:space="preserve">an. </w:t>
      </w:r>
      <w:r w:rsidR="001513F7" w:rsidRPr="00E43C64">
        <w:rPr>
          <w:rFonts w:ascii="Arial" w:hAnsi="Arial" w:cs="Arial"/>
          <w:sz w:val="24"/>
          <w:szCs w:val="24"/>
        </w:rPr>
        <w:t>D</w:t>
      </w:r>
      <w:r w:rsidR="00D80A4E" w:rsidRPr="00E43C64">
        <w:rPr>
          <w:rFonts w:ascii="Arial" w:hAnsi="Arial" w:cs="Arial"/>
          <w:sz w:val="24"/>
          <w:szCs w:val="24"/>
        </w:rPr>
        <w:t>iese</w:t>
      </w:r>
      <w:r w:rsidR="00D116C3" w:rsidRPr="00E43C64">
        <w:rPr>
          <w:rFonts w:ascii="Arial" w:hAnsi="Arial" w:cs="Arial"/>
          <w:sz w:val="24"/>
          <w:szCs w:val="24"/>
        </w:rPr>
        <w:t xml:space="preserve"> </w:t>
      </w:r>
      <w:r w:rsidR="001513F7" w:rsidRPr="00E43C64">
        <w:rPr>
          <w:rFonts w:ascii="Arial" w:hAnsi="Arial" w:cs="Arial"/>
          <w:sz w:val="24"/>
          <w:szCs w:val="24"/>
        </w:rPr>
        <w:t xml:space="preserve">verfügen </w:t>
      </w:r>
      <w:r w:rsidR="00D80A4E" w:rsidRPr="00E43C64">
        <w:rPr>
          <w:rFonts w:ascii="Arial" w:hAnsi="Arial" w:cs="Arial"/>
          <w:sz w:val="24"/>
          <w:szCs w:val="24"/>
        </w:rPr>
        <w:t xml:space="preserve">zusätzlich </w:t>
      </w:r>
      <w:r w:rsidR="00D116C3" w:rsidRPr="00E43C64">
        <w:rPr>
          <w:rFonts w:ascii="Arial" w:hAnsi="Arial" w:cs="Arial"/>
          <w:sz w:val="24"/>
          <w:szCs w:val="24"/>
        </w:rPr>
        <w:t>über eine</w:t>
      </w:r>
      <w:r w:rsidR="001513F7" w:rsidRPr="00E43C64">
        <w:rPr>
          <w:rFonts w:ascii="Arial" w:hAnsi="Arial" w:cs="Arial"/>
          <w:sz w:val="24"/>
          <w:szCs w:val="24"/>
        </w:rPr>
        <w:t xml:space="preserve"> </w:t>
      </w:r>
      <w:r w:rsidR="00D116C3" w:rsidRPr="00E43C64">
        <w:rPr>
          <w:rFonts w:ascii="Arial" w:hAnsi="Arial" w:cs="Arial"/>
          <w:sz w:val="24"/>
          <w:szCs w:val="24"/>
        </w:rPr>
        <w:t xml:space="preserve">leitfähige Zwischenschicht, welche </w:t>
      </w:r>
      <w:r w:rsidRPr="00E43C64">
        <w:rPr>
          <w:rFonts w:ascii="Arial" w:hAnsi="Arial" w:cs="Arial"/>
          <w:sz w:val="24"/>
          <w:szCs w:val="24"/>
        </w:rPr>
        <w:t xml:space="preserve">elektrostatische Aufladung beim Begehen oder Befahren </w:t>
      </w:r>
      <w:r w:rsidR="00D116C3" w:rsidRPr="00E43C64">
        <w:rPr>
          <w:rFonts w:ascii="Arial" w:hAnsi="Arial" w:cs="Arial"/>
          <w:sz w:val="24"/>
          <w:szCs w:val="24"/>
        </w:rPr>
        <w:t>ver</w:t>
      </w:r>
      <w:r w:rsidR="001513F7" w:rsidRPr="00E43C64">
        <w:rPr>
          <w:rFonts w:ascii="Arial" w:hAnsi="Arial" w:cs="Arial"/>
          <w:sz w:val="24"/>
          <w:szCs w:val="24"/>
        </w:rPr>
        <w:t>hindert</w:t>
      </w:r>
      <w:r w:rsidRPr="00E43C64">
        <w:rPr>
          <w:rFonts w:ascii="Arial" w:hAnsi="Arial" w:cs="Arial"/>
          <w:sz w:val="24"/>
          <w:szCs w:val="24"/>
        </w:rPr>
        <w:t xml:space="preserve">. Diese </w:t>
      </w:r>
      <w:r w:rsidR="001D72C2" w:rsidRPr="00E43C64">
        <w:rPr>
          <w:rFonts w:ascii="Arial" w:hAnsi="Arial" w:cs="Arial"/>
          <w:sz w:val="24"/>
          <w:szCs w:val="24"/>
        </w:rPr>
        <w:t>WHG</w:t>
      </w:r>
      <w:r w:rsidR="004A5289" w:rsidRPr="00E43C64">
        <w:rPr>
          <w:rFonts w:ascii="Arial" w:hAnsi="Arial" w:cs="Arial"/>
          <w:sz w:val="24"/>
          <w:szCs w:val="24"/>
        </w:rPr>
        <w:t xml:space="preserve"> </w:t>
      </w:r>
      <w:r w:rsidR="00633F98" w:rsidRPr="00E43C64">
        <w:rPr>
          <w:rFonts w:ascii="Arial" w:hAnsi="Arial" w:cs="Arial"/>
          <w:sz w:val="24"/>
          <w:szCs w:val="24"/>
        </w:rPr>
        <w:t>Systeme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422547" w:rsidRPr="00E43C64">
        <w:rPr>
          <w:rFonts w:ascii="Arial" w:hAnsi="Arial" w:cs="Arial"/>
          <w:sz w:val="24"/>
          <w:szCs w:val="24"/>
        </w:rPr>
        <w:t>werden</w:t>
      </w:r>
      <w:r w:rsidRPr="00E43C64">
        <w:rPr>
          <w:rFonts w:ascii="Arial" w:hAnsi="Arial" w:cs="Arial"/>
          <w:sz w:val="24"/>
          <w:szCs w:val="24"/>
        </w:rPr>
        <w:t xml:space="preserve"> in </w:t>
      </w:r>
      <w:r w:rsidR="00D116C3" w:rsidRPr="00E43C64">
        <w:rPr>
          <w:rFonts w:ascii="Arial" w:hAnsi="Arial" w:cs="Arial"/>
          <w:sz w:val="24"/>
          <w:szCs w:val="24"/>
        </w:rPr>
        <w:t xml:space="preserve">Anlagen </w:t>
      </w:r>
      <w:r w:rsidR="001513F7" w:rsidRPr="00E43C64">
        <w:rPr>
          <w:rFonts w:ascii="Arial" w:hAnsi="Arial" w:cs="Arial"/>
          <w:sz w:val="24"/>
          <w:szCs w:val="24"/>
        </w:rPr>
        <w:t>für den Umgang</w:t>
      </w:r>
      <w:r w:rsidR="001F31A3" w:rsidRPr="00E43C64">
        <w:rPr>
          <w:rFonts w:ascii="Arial" w:hAnsi="Arial" w:cs="Arial"/>
          <w:sz w:val="24"/>
          <w:szCs w:val="24"/>
        </w:rPr>
        <w:t xml:space="preserve"> mit explosionsfähigen Medien</w:t>
      </w:r>
      <w:r w:rsidR="001513F7" w:rsidRPr="00E43C64">
        <w:rPr>
          <w:rFonts w:ascii="Arial" w:hAnsi="Arial" w:cs="Arial"/>
          <w:sz w:val="24"/>
          <w:szCs w:val="24"/>
        </w:rPr>
        <w:t>,</w:t>
      </w:r>
      <w:r w:rsidR="001F31A3" w:rsidRPr="00E43C64">
        <w:rPr>
          <w:rFonts w:ascii="Arial" w:hAnsi="Arial" w:cs="Arial"/>
          <w:sz w:val="24"/>
          <w:szCs w:val="24"/>
        </w:rPr>
        <w:t xml:space="preserve"> </w:t>
      </w:r>
      <w:r w:rsidR="001513F7" w:rsidRPr="00E43C64">
        <w:rPr>
          <w:rFonts w:ascii="Arial" w:hAnsi="Arial" w:cs="Arial"/>
          <w:sz w:val="24"/>
          <w:szCs w:val="24"/>
        </w:rPr>
        <w:t>b</w:t>
      </w:r>
      <w:r w:rsidR="001F31A3" w:rsidRPr="00E43C64">
        <w:rPr>
          <w:rFonts w:ascii="Arial" w:hAnsi="Arial" w:cs="Arial"/>
          <w:sz w:val="24"/>
          <w:szCs w:val="24"/>
        </w:rPr>
        <w:t xml:space="preserve">eispielsweise in Lagern mit </w:t>
      </w:r>
      <w:r w:rsidRPr="00E43C64">
        <w:rPr>
          <w:rFonts w:ascii="Arial" w:hAnsi="Arial" w:cs="Arial"/>
          <w:sz w:val="24"/>
          <w:szCs w:val="24"/>
        </w:rPr>
        <w:t>leichtentzündlichen Flüssigkeiten (</w:t>
      </w:r>
      <w:r w:rsidR="001F31A3" w:rsidRPr="00E43C64">
        <w:rPr>
          <w:rFonts w:ascii="Arial" w:hAnsi="Arial" w:cs="Arial"/>
          <w:sz w:val="24"/>
          <w:szCs w:val="24"/>
        </w:rPr>
        <w:t>TRGS 727</w:t>
      </w:r>
      <w:r w:rsidRPr="00E43C64">
        <w:rPr>
          <w:rFonts w:ascii="Arial" w:hAnsi="Arial" w:cs="Arial"/>
          <w:sz w:val="24"/>
          <w:szCs w:val="24"/>
        </w:rPr>
        <w:t>)</w:t>
      </w:r>
      <w:r w:rsidR="001513F7" w:rsidRPr="00E43C64">
        <w:rPr>
          <w:rFonts w:ascii="Arial" w:hAnsi="Arial" w:cs="Arial"/>
          <w:sz w:val="24"/>
          <w:szCs w:val="24"/>
        </w:rPr>
        <w:t xml:space="preserve">, </w:t>
      </w:r>
      <w:r w:rsidR="00422547" w:rsidRPr="00E43C64">
        <w:rPr>
          <w:rFonts w:ascii="Arial" w:hAnsi="Arial" w:cs="Arial"/>
          <w:sz w:val="24"/>
          <w:szCs w:val="24"/>
        </w:rPr>
        <w:t>eingesetzt</w:t>
      </w:r>
      <w:r w:rsidRPr="00E43C64">
        <w:rPr>
          <w:rFonts w:ascii="Arial" w:hAnsi="Arial" w:cs="Arial"/>
          <w:sz w:val="24"/>
          <w:szCs w:val="24"/>
        </w:rPr>
        <w:t>.</w:t>
      </w:r>
      <w:r w:rsidR="001F31A3" w:rsidRPr="00E43C64">
        <w:rPr>
          <w:rFonts w:ascii="Arial" w:hAnsi="Arial" w:cs="Arial"/>
          <w:sz w:val="24"/>
          <w:szCs w:val="24"/>
        </w:rPr>
        <w:t xml:space="preserve"> </w:t>
      </w:r>
      <w:r w:rsidRPr="00E43C64">
        <w:rPr>
          <w:rFonts w:ascii="Arial" w:hAnsi="Arial" w:cs="Arial"/>
          <w:sz w:val="24"/>
          <w:szCs w:val="24"/>
        </w:rPr>
        <w:t>Die geerdete leitfähig</w:t>
      </w:r>
      <w:r w:rsidR="001F31A3" w:rsidRPr="00E43C64">
        <w:rPr>
          <w:rFonts w:ascii="Arial" w:hAnsi="Arial" w:cs="Arial"/>
          <w:sz w:val="24"/>
          <w:szCs w:val="24"/>
        </w:rPr>
        <w:t>e</w:t>
      </w:r>
      <w:r w:rsidRPr="00E43C64">
        <w:rPr>
          <w:rFonts w:ascii="Arial" w:hAnsi="Arial" w:cs="Arial"/>
          <w:sz w:val="24"/>
          <w:szCs w:val="24"/>
        </w:rPr>
        <w:t xml:space="preserve"> Deckschicht schützt Mensch und Material vor</w:t>
      </w:r>
      <w:r w:rsidR="001F31A3" w:rsidRPr="00E43C64">
        <w:rPr>
          <w:rFonts w:ascii="Arial" w:hAnsi="Arial" w:cs="Arial"/>
          <w:sz w:val="24"/>
          <w:szCs w:val="24"/>
        </w:rPr>
        <w:t xml:space="preserve"> Explosionen durch</w:t>
      </w:r>
      <w:r w:rsidRPr="00E43C64">
        <w:rPr>
          <w:rFonts w:ascii="Arial" w:hAnsi="Arial" w:cs="Arial"/>
          <w:sz w:val="24"/>
          <w:szCs w:val="24"/>
        </w:rPr>
        <w:t xml:space="preserve"> elektrostatische Entladung.</w:t>
      </w:r>
      <w:r w:rsidR="00D80A4E" w:rsidRPr="00E43C64">
        <w:rPr>
          <w:rFonts w:ascii="Arial" w:hAnsi="Arial" w:cs="Arial"/>
          <w:sz w:val="24"/>
          <w:szCs w:val="24"/>
        </w:rPr>
        <w:t xml:space="preserve"> Alle weiteren technischen Eckdaten entsprechen denen der Basis-Lösung.</w:t>
      </w:r>
    </w:p>
    <w:p w:rsidR="00126536" w:rsidRPr="00E43C64" w:rsidRDefault="00126536" w:rsidP="00976A5F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:rsidR="00AF5BB5" w:rsidRPr="00E43C64" w:rsidRDefault="00AF5BB5" w:rsidP="00976A5F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E43C64">
        <w:rPr>
          <w:rFonts w:ascii="Arial" w:hAnsi="Arial" w:cs="Arial"/>
          <w:b/>
          <w:bCs/>
          <w:sz w:val="24"/>
          <w:szCs w:val="24"/>
        </w:rPr>
        <w:lastRenderedPageBreak/>
        <w:t>System mit Rutschhemmung</w:t>
      </w:r>
    </w:p>
    <w:p w:rsidR="00126536" w:rsidRPr="00E43C64" w:rsidRDefault="00126536" w:rsidP="00976A5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D5D7B" w:rsidRPr="00E43C64" w:rsidRDefault="00AF5BB5" w:rsidP="00976A5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sz w:val="24"/>
          <w:szCs w:val="24"/>
        </w:rPr>
        <w:t xml:space="preserve">Das </w:t>
      </w:r>
      <w:r w:rsidR="00202F0F" w:rsidRPr="00E43C64">
        <w:rPr>
          <w:rFonts w:ascii="Arial" w:hAnsi="Arial" w:cs="Arial"/>
          <w:sz w:val="24"/>
          <w:szCs w:val="24"/>
        </w:rPr>
        <w:t xml:space="preserve">System </w:t>
      </w:r>
      <w:proofErr w:type="spellStart"/>
      <w:r w:rsidR="00202F0F" w:rsidRPr="00E43C64">
        <w:rPr>
          <w:rFonts w:ascii="Arial" w:hAnsi="Arial" w:cs="Arial"/>
          <w:sz w:val="24"/>
          <w:szCs w:val="24"/>
        </w:rPr>
        <w:t>StoFloor</w:t>
      </w:r>
      <w:proofErr w:type="spellEnd"/>
      <w:r w:rsidR="00202F0F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2F0F" w:rsidRPr="00E43C64">
        <w:rPr>
          <w:rFonts w:ascii="Arial" w:hAnsi="Arial" w:cs="Arial"/>
          <w:sz w:val="24"/>
          <w:szCs w:val="24"/>
        </w:rPr>
        <w:t>Industry</w:t>
      </w:r>
      <w:proofErr w:type="spellEnd"/>
      <w:r w:rsidR="00202F0F" w:rsidRPr="00E43C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2F0F" w:rsidRPr="00E43C64">
        <w:rPr>
          <w:rFonts w:ascii="Arial" w:hAnsi="Arial" w:cs="Arial"/>
          <w:sz w:val="24"/>
          <w:szCs w:val="24"/>
        </w:rPr>
        <w:t>Elastic</w:t>
      </w:r>
      <w:proofErr w:type="spellEnd"/>
      <w:r w:rsidR="00202F0F" w:rsidRPr="00E43C64">
        <w:rPr>
          <w:rFonts w:ascii="Arial" w:hAnsi="Arial" w:cs="Arial"/>
          <w:sz w:val="24"/>
          <w:szCs w:val="24"/>
        </w:rPr>
        <w:t xml:space="preserve"> WHG Deck 100 lässt sich </w:t>
      </w:r>
      <w:r w:rsidR="00D80A4E" w:rsidRPr="00E43C64">
        <w:rPr>
          <w:rFonts w:ascii="Arial" w:hAnsi="Arial" w:cs="Arial"/>
          <w:sz w:val="24"/>
          <w:szCs w:val="24"/>
        </w:rPr>
        <w:t>zusätzlich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E61EDC" w:rsidRPr="00E43C64">
        <w:rPr>
          <w:rFonts w:ascii="Arial" w:hAnsi="Arial" w:cs="Arial"/>
          <w:sz w:val="24"/>
          <w:szCs w:val="24"/>
        </w:rPr>
        <w:t xml:space="preserve">mit </w:t>
      </w:r>
      <w:r w:rsidR="00D80A4E" w:rsidRPr="00E43C64">
        <w:rPr>
          <w:rFonts w:ascii="Arial" w:hAnsi="Arial" w:cs="Arial"/>
          <w:sz w:val="24"/>
          <w:szCs w:val="24"/>
        </w:rPr>
        <w:t>rutschhemmende</w:t>
      </w:r>
      <w:r w:rsidR="00E61EDC" w:rsidRPr="00E43C64">
        <w:rPr>
          <w:rFonts w:ascii="Arial" w:hAnsi="Arial" w:cs="Arial"/>
          <w:sz w:val="24"/>
          <w:szCs w:val="24"/>
        </w:rPr>
        <w:t>r</w:t>
      </w:r>
      <w:r w:rsidRPr="00E43C64">
        <w:rPr>
          <w:rFonts w:ascii="Arial" w:hAnsi="Arial" w:cs="Arial"/>
          <w:sz w:val="24"/>
          <w:szCs w:val="24"/>
        </w:rPr>
        <w:t xml:space="preserve"> Oberfläche</w:t>
      </w:r>
      <w:r w:rsidR="00E61EDC" w:rsidRPr="00E43C64">
        <w:rPr>
          <w:rFonts w:ascii="Arial" w:hAnsi="Arial" w:cs="Arial"/>
          <w:sz w:val="24"/>
          <w:szCs w:val="24"/>
        </w:rPr>
        <w:t xml:space="preserve"> ausstatten</w:t>
      </w:r>
      <w:r w:rsidR="00D80A4E" w:rsidRPr="00E43C64">
        <w:rPr>
          <w:rFonts w:ascii="Arial" w:hAnsi="Arial" w:cs="Arial"/>
          <w:sz w:val="24"/>
          <w:szCs w:val="24"/>
        </w:rPr>
        <w:t>.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D80A4E" w:rsidRPr="00E43C64">
        <w:rPr>
          <w:rFonts w:ascii="Arial" w:hAnsi="Arial" w:cs="Arial"/>
          <w:sz w:val="24"/>
          <w:szCs w:val="24"/>
        </w:rPr>
        <w:t xml:space="preserve">Es </w:t>
      </w:r>
      <w:r w:rsidR="00633F98" w:rsidRPr="00E43C64">
        <w:rPr>
          <w:rFonts w:ascii="Arial" w:hAnsi="Arial" w:cs="Arial"/>
          <w:sz w:val="24"/>
          <w:szCs w:val="24"/>
        </w:rPr>
        <w:t>findet Verwendung</w:t>
      </w:r>
      <w:r w:rsidR="001D5D7B" w:rsidRPr="00E43C64">
        <w:rPr>
          <w:rFonts w:ascii="Arial" w:hAnsi="Arial" w:cs="Arial"/>
          <w:sz w:val="24"/>
          <w:szCs w:val="24"/>
        </w:rPr>
        <w:t xml:space="preserve">, wenn Industrieböden </w:t>
      </w:r>
      <w:r w:rsidR="00633F98" w:rsidRPr="00E43C64">
        <w:rPr>
          <w:rFonts w:ascii="Arial" w:hAnsi="Arial" w:cs="Arial"/>
          <w:sz w:val="24"/>
          <w:szCs w:val="24"/>
        </w:rPr>
        <w:t>eine erhöhte Rutsch</w:t>
      </w:r>
      <w:r w:rsidR="00126536" w:rsidRPr="00E43C64">
        <w:rPr>
          <w:rFonts w:ascii="Arial" w:hAnsi="Arial" w:cs="Arial"/>
          <w:sz w:val="24"/>
          <w:szCs w:val="24"/>
        </w:rPr>
        <w:softHyphen/>
      </w:r>
      <w:r w:rsidR="00633F98" w:rsidRPr="00E43C64">
        <w:rPr>
          <w:rFonts w:ascii="Arial" w:hAnsi="Arial" w:cs="Arial"/>
          <w:sz w:val="24"/>
          <w:szCs w:val="24"/>
        </w:rPr>
        <w:t>hemmung er</w:t>
      </w:r>
      <w:r w:rsidR="001D5D7B" w:rsidRPr="00E43C64">
        <w:rPr>
          <w:rFonts w:ascii="Arial" w:hAnsi="Arial" w:cs="Arial"/>
          <w:sz w:val="24"/>
          <w:szCs w:val="24"/>
        </w:rPr>
        <w:t>forder</w:t>
      </w:r>
      <w:r w:rsidR="00633F98" w:rsidRPr="00E43C64">
        <w:rPr>
          <w:rFonts w:ascii="Arial" w:hAnsi="Arial" w:cs="Arial"/>
          <w:sz w:val="24"/>
          <w:szCs w:val="24"/>
        </w:rPr>
        <w:t>n</w:t>
      </w:r>
      <w:r w:rsidR="00D80A4E" w:rsidRPr="00E43C64">
        <w:rPr>
          <w:rFonts w:ascii="Arial" w:hAnsi="Arial" w:cs="Arial"/>
          <w:sz w:val="24"/>
          <w:szCs w:val="24"/>
        </w:rPr>
        <w:t>, beispielsweise in</w:t>
      </w:r>
      <w:r w:rsidR="001D5D7B" w:rsidRPr="00E43C64">
        <w:rPr>
          <w:rFonts w:ascii="Arial" w:hAnsi="Arial" w:cs="Arial"/>
          <w:sz w:val="24"/>
          <w:szCs w:val="24"/>
        </w:rPr>
        <w:t xml:space="preserve"> Galvanikbetriebe</w:t>
      </w:r>
      <w:r w:rsidR="00D80A4E" w:rsidRPr="00E43C64">
        <w:rPr>
          <w:rFonts w:ascii="Arial" w:hAnsi="Arial" w:cs="Arial"/>
          <w:sz w:val="24"/>
          <w:szCs w:val="24"/>
        </w:rPr>
        <w:t>n</w:t>
      </w:r>
      <w:r w:rsidR="001D5D7B" w:rsidRPr="00E43C64">
        <w:rPr>
          <w:rFonts w:ascii="Arial" w:hAnsi="Arial" w:cs="Arial"/>
          <w:sz w:val="24"/>
          <w:szCs w:val="24"/>
        </w:rPr>
        <w:t xml:space="preserve"> oder B</w:t>
      </w:r>
      <w:r w:rsidRPr="00E43C64">
        <w:rPr>
          <w:rFonts w:ascii="Arial" w:hAnsi="Arial" w:cs="Arial"/>
          <w:sz w:val="24"/>
          <w:szCs w:val="24"/>
        </w:rPr>
        <w:t>ereiche</w:t>
      </w:r>
      <w:r w:rsidR="00D80A4E" w:rsidRPr="00E43C64">
        <w:rPr>
          <w:rFonts w:ascii="Arial" w:hAnsi="Arial" w:cs="Arial"/>
          <w:sz w:val="24"/>
          <w:szCs w:val="24"/>
        </w:rPr>
        <w:t>n</w:t>
      </w:r>
      <w:r w:rsidR="001D5D7B" w:rsidRPr="00E43C64">
        <w:rPr>
          <w:rFonts w:ascii="Arial" w:hAnsi="Arial" w:cs="Arial"/>
          <w:sz w:val="24"/>
          <w:szCs w:val="24"/>
        </w:rPr>
        <w:t xml:space="preserve"> für den Umgang</w:t>
      </w:r>
      <w:r w:rsidR="00D80A4E" w:rsidRPr="00E43C64">
        <w:rPr>
          <w:rFonts w:ascii="Arial" w:hAnsi="Arial" w:cs="Arial"/>
          <w:sz w:val="24"/>
          <w:szCs w:val="24"/>
        </w:rPr>
        <w:t xml:space="preserve"> mit </w:t>
      </w:r>
      <w:r w:rsidRPr="00E43C64">
        <w:rPr>
          <w:rFonts w:ascii="Arial" w:hAnsi="Arial" w:cs="Arial"/>
          <w:sz w:val="24"/>
          <w:szCs w:val="24"/>
        </w:rPr>
        <w:t>gl</w:t>
      </w:r>
      <w:r w:rsidR="001F31A3" w:rsidRPr="00E43C64">
        <w:rPr>
          <w:rFonts w:ascii="Arial" w:hAnsi="Arial" w:cs="Arial"/>
          <w:sz w:val="24"/>
          <w:szCs w:val="24"/>
        </w:rPr>
        <w:t>eitfördernden Medien</w:t>
      </w:r>
      <w:r w:rsidRPr="00E43C64">
        <w:rPr>
          <w:rFonts w:ascii="Arial" w:hAnsi="Arial" w:cs="Arial"/>
          <w:sz w:val="24"/>
          <w:szCs w:val="24"/>
        </w:rPr>
        <w:t>. D</w:t>
      </w:r>
      <w:r w:rsidR="001F31A3" w:rsidRPr="00E43C64">
        <w:rPr>
          <w:rFonts w:ascii="Arial" w:hAnsi="Arial" w:cs="Arial"/>
          <w:sz w:val="24"/>
          <w:szCs w:val="24"/>
        </w:rPr>
        <w:t>ie Beschichtung lässt sich mit</w:t>
      </w:r>
      <w:r w:rsidRPr="00E43C64">
        <w:rPr>
          <w:rFonts w:ascii="Arial" w:hAnsi="Arial" w:cs="Arial"/>
          <w:sz w:val="24"/>
          <w:szCs w:val="24"/>
        </w:rPr>
        <w:t xml:space="preserve"> Rutschhemmklasse</w:t>
      </w:r>
      <w:r w:rsidR="001F31A3" w:rsidRPr="00E43C64">
        <w:rPr>
          <w:rFonts w:ascii="Arial" w:hAnsi="Arial" w:cs="Arial"/>
          <w:sz w:val="24"/>
          <w:szCs w:val="24"/>
        </w:rPr>
        <w:t xml:space="preserve">n bis </w:t>
      </w:r>
      <w:r w:rsidRPr="00E43C64">
        <w:rPr>
          <w:rFonts w:ascii="Arial" w:hAnsi="Arial" w:cs="Arial"/>
          <w:sz w:val="24"/>
          <w:szCs w:val="24"/>
        </w:rPr>
        <w:t>R 1</w:t>
      </w:r>
      <w:r w:rsidR="001F31A3" w:rsidRPr="00E43C64">
        <w:rPr>
          <w:rFonts w:ascii="Arial" w:hAnsi="Arial" w:cs="Arial"/>
          <w:sz w:val="24"/>
          <w:szCs w:val="24"/>
        </w:rPr>
        <w:t>3 ausführen,</w:t>
      </w:r>
      <w:r w:rsidRPr="00E43C64">
        <w:rPr>
          <w:rFonts w:ascii="Arial" w:hAnsi="Arial" w:cs="Arial"/>
          <w:sz w:val="24"/>
          <w:szCs w:val="24"/>
        </w:rPr>
        <w:t xml:space="preserve"> gemäß </w:t>
      </w:r>
      <w:r w:rsidR="001F31A3" w:rsidRPr="00E43C64">
        <w:rPr>
          <w:rFonts w:ascii="Arial" w:hAnsi="Arial" w:cs="Arial"/>
          <w:sz w:val="24"/>
          <w:szCs w:val="24"/>
        </w:rPr>
        <w:t xml:space="preserve">der Vorschrift 108-003 der Deutschen Gesetzlichen Unfallversicherung (DGUV). </w:t>
      </w:r>
    </w:p>
    <w:p w:rsidR="00126536" w:rsidRPr="00E43C64" w:rsidRDefault="00126536" w:rsidP="00976A5F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:rsidR="00AF5BB5" w:rsidRPr="00E43C64" w:rsidRDefault="00AF5BB5" w:rsidP="00976A5F">
      <w:pPr>
        <w:spacing w:after="0" w:line="40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E43C64">
        <w:rPr>
          <w:rFonts w:ascii="Arial" w:hAnsi="Arial" w:cs="Arial"/>
          <w:b/>
          <w:bCs/>
          <w:sz w:val="24"/>
          <w:szCs w:val="24"/>
        </w:rPr>
        <w:t>Hintergrund</w:t>
      </w:r>
    </w:p>
    <w:p w:rsidR="00126536" w:rsidRPr="00E43C64" w:rsidRDefault="00126536" w:rsidP="00976A5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AF5BB5" w:rsidRPr="00E43C64" w:rsidRDefault="00AF5BB5" w:rsidP="00976A5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sz w:val="24"/>
          <w:szCs w:val="24"/>
        </w:rPr>
        <w:t>Als Rahmengesetz für den Gewässerschutz verpflichtet das Wasserhaushaltsgesetz (WHG) im § 62 jeden, Verunreinigung von Gewässern zu verhindern. Dementsprechend müssen Anlagen zum Lagern, Abfüllen, Herstellen</w:t>
      </w:r>
      <w:r w:rsidR="008E0E4C" w:rsidRPr="00E43C64">
        <w:rPr>
          <w:rFonts w:ascii="Arial" w:hAnsi="Arial" w:cs="Arial"/>
          <w:sz w:val="24"/>
          <w:szCs w:val="24"/>
        </w:rPr>
        <w:t>,</w:t>
      </w:r>
      <w:r w:rsidRPr="00E43C64">
        <w:rPr>
          <w:rFonts w:ascii="Arial" w:hAnsi="Arial" w:cs="Arial"/>
          <w:sz w:val="24"/>
          <w:szCs w:val="24"/>
        </w:rPr>
        <w:t xml:space="preserve"> Behandeln</w:t>
      </w:r>
      <w:r w:rsidR="008E0E4C" w:rsidRPr="00E43C64">
        <w:rPr>
          <w:rFonts w:ascii="Arial" w:hAnsi="Arial" w:cs="Arial"/>
          <w:sz w:val="24"/>
          <w:szCs w:val="24"/>
        </w:rPr>
        <w:t xml:space="preserve"> und Verwenden</w:t>
      </w:r>
      <w:r w:rsidRPr="00E43C64">
        <w:rPr>
          <w:rFonts w:ascii="Arial" w:hAnsi="Arial" w:cs="Arial"/>
          <w:sz w:val="24"/>
          <w:szCs w:val="24"/>
        </w:rPr>
        <w:t xml:space="preserve"> wassergefährdender Stoffe so beschaffen sein,</w:t>
      </w:r>
      <w:r w:rsidR="008E0E4C" w:rsidRPr="00E43C64">
        <w:rPr>
          <w:rFonts w:ascii="Arial" w:hAnsi="Arial" w:cs="Arial"/>
          <w:sz w:val="24"/>
          <w:szCs w:val="24"/>
        </w:rPr>
        <w:t xml:space="preserve"> errichtet, unterhalten, betrieben und stillgelegt werden,</w:t>
      </w:r>
      <w:r w:rsidRPr="00E43C64">
        <w:rPr>
          <w:rFonts w:ascii="Arial" w:hAnsi="Arial" w:cs="Arial"/>
          <w:sz w:val="24"/>
          <w:szCs w:val="24"/>
        </w:rPr>
        <w:t xml:space="preserve"> dass eine </w:t>
      </w:r>
      <w:r w:rsidR="008E0E4C" w:rsidRPr="00E43C64">
        <w:rPr>
          <w:rFonts w:ascii="Arial" w:hAnsi="Arial" w:cs="Arial"/>
          <w:sz w:val="24"/>
          <w:szCs w:val="24"/>
        </w:rPr>
        <w:t xml:space="preserve">nachteilige Veränderung von </w:t>
      </w:r>
      <w:r w:rsidRPr="00E43C64">
        <w:rPr>
          <w:rFonts w:ascii="Arial" w:hAnsi="Arial" w:cs="Arial"/>
          <w:sz w:val="24"/>
          <w:szCs w:val="24"/>
        </w:rPr>
        <w:t>Gewässer</w:t>
      </w:r>
      <w:r w:rsidR="008E0E4C" w:rsidRPr="00E43C64">
        <w:rPr>
          <w:rFonts w:ascii="Arial" w:hAnsi="Arial" w:cs="Arial"/>
          <w:sz w:val="24"/>
          <w:szCs w:val="24"/>
        </w:rPr>
        <w:t>n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8E0E4C" w:rsidRPr="00E43C64">
        <w:rPr>
          <w:rFonts w:ascii="Arial" w:hAnsi="Arial" w:cs="Arial"/>
          <w:sz w:val="24"/>
          <w:szCs w:val="24"/>
        </w:rPr>
        <w:t>nicht zu besorgen ist</w:t>
      </w:r>
      <w:r w:rsidRPr="00E43C64">
        <w:rPr>
          <w:rFonts w:ascii="Arial" w:hAnsi="Arial" w:cs="Arial"/>
          <w:sz w:val="24"/>
          <w:szCs w:val="24"/>
        </w:rPr>
        <w:t xml:space="preserve"> (Besorgnisgrundsatz).</w:t>
      </w:r>
    </w:p>
    <w:p w:rsidR="001B7F59" w:rsidRPr="00E43C64" w:rsidRDefault="0024719E" w:rsidP="00B51F74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64 Zeilen / ca. 3.2</w:t>
      </w:r>
      <w:r w:rsidR="00B51F74" w:rsidRPr="00E43C64">
        <w:rPr>
          <w:rFonts w:ascii="Arial" w:hAnsi="Arial" w:cs="Arial"/>
          <w:i/>
          <w:sz w:val="24"/>
          <w:szCs w:val="24"/>
        </w:rPr>
        <w:t>00 Zeichen</w:t>
      </w:r>
    </w:p>
    <w:p w:rsidR="00DD48CE" w:rsidRDefault="00DD48CE">
      <w:pPr>
        <w:rPr>
          <w:rFonts w:ascii="Arial" w:hAnsi="Arial" w:cs="Arial"/>
          <w:b/>
          <w:sz w:val="24"/>
          <w:szCs w:val="24"/>
        </w:rPr>
      </w:pPr>
    </w:p>
    <w:p w:rsidR="00B5350E" w:rsidRDefault="00B5350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26536" w:rsidRPr="00DD48CE" w:rsidRDefault="00AF5BB5" w:rsidP="00DD48CE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E43C64">
        <w:rPr>
          <w:rFonts w:ascii="Arial" w:hAnsi="Arial" w:cs="Arial"/>
          <w:b/>
          <w:sz w:val="24"/>
          <w:szCs w:val="24"/>
        </w:rPr>
        <w:lastRenderedPageBreak/>
        <w:t>Bilder:</w:t>
      </w:r>
    </w:p>
    <w:p w:rsidR="00EB2283" w:rsidRDefault="00EB2283" w:rsidP="005D4A63">
      <w:pPr>
        <w:spacing w:after="0" w:line="40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[</w:t>
      </w:r>
      <w:r w:rsidRPr="00EB2283">
        <w:rPr>
          <w:rFonts w:ascii="Arial" w:hAnsi="Arial" w:cs="Arial"/>
          <w:iCs/>
          <w:sz w:val="24"/>
          <w:szCs w:val="24"/>
        </w:rPr>
        <w:t>21-11_WHG-Anlage</w:t>
      </w:r>
      <w:r>
        <w:rPr>
          <w:rFonts w:ascii="Arial" w:hAnsi="Arial" w:cs="Arial"/>
          <w:iCs/>
          <w:sz w:val="24"/>
          <w:szCs w:val="24"/>
        </w:rPr>
        <w:t>]</w:t>
      </w: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53340</wp:posOffset>
            </wp:positionV>
            <wp:extent cx="1971675" cy="2931160"/>
            <wp:effectExtent l="19050" t="0" r="9525" b="0"/>
            <wp:wrapTight wrapText="bothSides">
              <wp:wrapPolygon edited="0">
                <wp:start x="-209" y="0"/>
                <wp:lineTo x="-209" y="21478"/>
                <wp:lineTo x="21704" y="21478"/>
                <wp:lineTo x="21704" y="0"/>
                <wp:lineTo x="-209" y="0"/>
              </wp:wrapPolygon>
            </wp:wrapTight>
            <wp:docPr id="1" name="Bild 1" descr="\\OMV\daten\Daten-Mac\StoCretec\Prints\2021\21-11_WHG-Beschichtungen\21-11_WHG-Anlage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1\21-11_WHG-Beschichtungen\21-11_WHG-Anlage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93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5D4A63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5D4A63" w:rsidRPr="00E43C64" w:rsidRDefault="001D72C2" w:rsidP="005D4A6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i/>
          <w:sz w:val="24"/>
          <w:szCs w:val="24"/>
        </w:rPr>
        <w:t xml:space="preserve">Sicherer Boden: </w:t>
      </w:r>
      <w:proofErr w:type="spellStart"/>
      <w:r w:rsidRPr="00E43C64">
        <w:rPr>
          <w:rFonts w:ascii="Arial" w:hAnsi="Arial" w:cs="Arial"/>
          <w:i/>
          <w:sz w:val="24"/>
          <w:szCs w:val="24"/>
        </w:rPr>
        <w:t>StoCretec</w:t>
      </w:r>
      <w:proofErr w:type="spellEnd"/>
      <w:r w:rsidRPr="00E43C64">
        <w:rPr>
          <w:rFonts w:ascii="Arial" w:hAnsi="Arial" w:cs="Arial"/>
          <w:i/>
          <w:sz w:val="24"/>
          <w:szCs w:val="24"/>
        </w:rPr>
        <w:t xml:space="preserve"> WHG </w:t>
      </w:r>
      <w:r w:rsidR="00AF5BB5" w:rsidRPr="00E43C64">
        <w:rPr>
          <w:rFonts w:ascii="Arial" w:hAnsi="Arial" w:cs="Arial"/>
          <w:i/>
          <w:sz w:val="24"/>
          <w:szCs w:val="24"/>
        </w:rPr>
        <w:t>Systeme schützen d</w:t>
      </w:r>
      <w:r w:rsidR="008E0E4C" w:rsidRPr="00E43C64">
        <w:rPr>
          <w:rFonts w:ascii="Arial" w:hAnsi="Arial" w:cs="Arial"/>
          <w:i/>
          <w:sz w:val="24"/>
          <w:szCs w:val="24"/>
        </w:rPr>
        <w:t>ie Gewässer</w:t>
      </w:r>
      <w:r w:rsidR="00AF5BB5" w:rsidRPr="00E43C64">
        <w:rPr>
          <w:rFonts w:ascii="Arial" w:hAnsi="Arial" w:cs="Arial"/>
          <w:i/>
          <w:sz w:val="24"/>
          <w:szCs w:val="24"/>
        </w:rPr>
        <w:t xml:space="preserve"> vor Verunreinigungen.</w:t>
      </w:r>
    </w:p>
    <w:p w:rsidR="005D4A63" w:rsidRPr="00E43C64" w:rsidRDefault="005D4A63" w:rsidP="005D4A6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:rsidR="00FF1D7F" w:rsidRPr="00E43C64" w:rsidRDefault="00FF1D7F" w:rsidP="00EB2283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sz w:val="24"/>
          <w:szCs w:val="24"/>
        </w:rPr>
        <w:t>[</w:t>
      </w:r>
      <w:r w:rsidR="00EB2283">
        <w:rPr>
          <w:rFonts w:ascii="Arial" w:hAnsi="Arial" w:cs="Arial"/>
          <w:sz w:val="24"/>
          <w:szCs w:val="24"/>
        </w:rPr>
        <w:t>21-11</w:t>
      </w:r>
      <w:r w:rsidR="00F7224D">
        <w:rPr>
          <w:rFonts w:ascii="Arial" w:hAnsi="Arial" w:cs="Arial"/>
          <w:sz w:val="24"/>
          <w:szCs w:val="24"/>
        </w:rPr>
        <w:t>_WHG-1</w:t>
      </w:r>
      <w:r w:rsidR="003F4CEF" w:rsidRPr="00E43C64">
        <w:rPr>
          <w:rFonts w:ascii="Arial" w:hAnsi="Arial" w:cs="Arial"/>
          <w:sz w:val="24"/>
          <w:szCs w:val="24"/>
        </w:rPr>
        <w:t>-Systemaufbau</w:t>
      </w:r>
      <w:r w:rsidRPr="00E43C64">
        <w:rPr>
          <w:rFonts w:ascii="Arial" w:hAnsi="Arial" w:cs="Arial"/>
          <w:sz w:val="24"/>
          <w:szCs w:val="24"/>
        </w:rPr>
        <w:t>]</w:t>
      </w: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12065</wp:posOffset>
            </wp:positionV>
            <wp:extent cx="1952625" cy="2788285"/>
            <wp:effectExtent l="19050" t="0" r="9525" b="0"/>
            <wp:wrapTight wrapText="bothSides">
              <wp:wrapPolygon edited="0">
                <wp:start x="-211" y="0"/>
                <wp:lineTo x="-211" y="21398"/>
                <wp:lineTo x="21705" y="21398"/>
                <wp:lineTo x="21705" y="0"/>
                <wp:lineTo x="-211" y="0"/>
              </wp:wrapPolygon>
            </wp:wrapTight>
            <wp:docPr id="4" name="Bild 4" descr="\\OMV\daten\Daten-Mac\StoCretec\Prints\2021\21-11_WHG-Beschichtungen\21-11_WHG-1-Systemaufbau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OMV\daten\Daten-Mac\StoCretec\Prints\2021\21-11_WHG-Beschichtungen\21-11_WHG-1-Systemaufbau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78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5D7CFF" w:rsidRPr="00354672" w:rsidRDefault="008E0E4C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  <w:r w:rsidRPr="00354672">
        <w:rPr>
          <w:rFonts w:ascii="Arial" w:hAnsi="Arial" w:cs="Arial"/>
          <w:i/>
          <w:sz w:val="24"/>
          <w:szCs w:val="24"/>
        </w:rPr>
        <w:t xml:space="preserve">Systemaufbau </w:t>
      </w:r>
      <w:proofErr w:type="spellStart"/>
      <w:r w:rsidR="008F2083" w:rsidRPr="00354672">
        <w:rPr>
          <w:rFonts w:ascii="Arial" w:hAnsi="Arial" w:cs="Arial"/>
          <w:i/>
          <w:sz w:val="24"/>
          <w:szCs w:val="24"/>
        </w:rPr>
        <w:t>StoFloor</w:t>
      </w:r>
      <w:proofErr w:type="spellEnd"/>
      <w:r w:rsidR="008F2083" w:rsidRPr="00354672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8F2083" w:rsidRPr="00354672">
        <w:rPr>
          <w:rFonts w:ascii="Arial" w:hAnsi="Arial" w:cs="Arial"/>
          <w:i/>
          <w:sz w:val="24"/>
          <w:szCs w:val="24"/>
        </w:rPr>
        <w:t>Industry</w:t>
      </w:r>
      <w:proofErr w:type="spellEnd"/>
      <w:r w:rsidR="008F2083" w:rsidRPr="00354672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8F2083" w:rsidRPr="00354672">
        <w:rPr>
          <w:rFonts w:ascii="Arial" w:hAnsi="Arial" w:cs="Arial"/>
          <w:i/>
          <w:sz w:val="24"/>
          <w:szCs w:val="24"/>
        </w:rPr>
        <w:t>Elastic</w:t>
      </w:r>
      <w:proofErr w:type="spellEnd"/>
      <w:r w:rsidR="008F2083" w:rsidRPr="00354672">
        <w:rPr>
          <w:rFonts w:ascii="Arial" w:hAnsi="Arial" w:cs="Arial"/>
          <w:i/>
          <w:sz w:val="24"/>
          <w:szCs w:val="24"/>
        </w:rPr>
        <w:t xml:space="preserve"> WHG Deck 100 und 105</w:t>
      </w:r>
    </w:p>
    <w:p w:rsidR="005D4A63" w:rsidRPr="00354672" w:rsidRDefault="005D4A63" w:rsidP="00EB2283">
      <w:pPr>
        <w:spacing w:after="0" w:line="400" w:lineRule="exact"/>
        <w:ind w:right="-284"/>
        <w:jc w:val="both"/>
        <w:rPr>
          <w:rFonts w:ascii="Arial" w:hAnsi="Arial" w:cs="Arial"/>
          <w:sz w:val="24"/>
          <w:szCs w:val="24"/>
        </w:rPr>
      </w:pPr>
    </w:p>
    <w:p w:rsidR="00FF1D7F" w:rsidRPr="00E43C64" w:rsidRDefault="00F7224D" w:rsidP="00F722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noProof/>
          <w:sz w:val="24"/>
          <w:szCs w:val="24"/>
          <w:lang w:eastAsia="de-DE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237490</wp:posOffset>
            </wp:positionV>
            <wp:extent cx="2438400" cy="3362325"/>
            <wp:effectExtent l="19050" t="0" r="0" b="0"/>
            <wp:wrapTight wrapText="bothSides">
              <wp:wrapPolygon edited="0">
                <wp:start x="-169" y="0"/>
                <wp:lineTo x="-169" y="21539"/>
                <wp:lineTo x="21600" y="21539"/>
                <wp:lineTo x="21600" y="0"/>
                <wp:lineTo x="-169" y="0"/>
              </wp:wrapPolygon>
            </wp:wrapTight>
            <wp:docPr id="5" name="Bild 5" descr="\\OMV\daten\Daten-Mac\StoCretec\Prints\2021\21-11_WHG-Beschichtungen\21-11_WHG-2-Systemaufbau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OMV\daten\Daten-Mac\StoCretec\Prints\2021\21-11_WHG-Beschichtungen\21-11_WHG-2-Systemaufbau_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D7F" w:rsidRPr="00E43C64">
        <w:rPr>
          <w:rFonts w:ascii="Arial" w:hAnsi="Arial" w:cs="Arial"/>
          <w:sz w:val="24"/>
          <w:szCs w:val="24"/>
        </w:rPr>
        <w:t>[</w:t>
      </w:r>
      <w:r w:rsidR="00EB2283" w:rsidRPr="00EB2283">
        <w:rPr>
          <w:rFonts w:ascii="Arial" w:hAnsi="Arial" w:cs="Arial"/>
          <w:sz w:val="24"/>
          <w:szCs w:val="24"/>
        </w:rPr>
        <w:t>21-11_</w:t>
      </w:r>
      <w:r w:rsidRPr="00E43C64">
        <w:rPr>
          <w:rFonts w:ascii="Arial" w:hAnsi="Arial" w:cs="Arial"/>
          <w:sz w:val="24"/>
          <w:szCs w:val="24"/>
        </w:rPr>
        <w:t xml:space="preserve"> </w:t>
      </w:r>
      <w:r w:rsidR="00FF1D7F" w:rsidRPr="00E43C64">
        <w:rPr>
          <w:rFonts w:ascii="Arial" w:hAnsi="Arial" w:cs="Arial"/>
          <w:sz w:val="24"/>
          <w:szCs w:val="24"/>
        </w:rPr>
        <w:t>WHG-</w:t>
      </w:r>
      <w:r>
        <w:rPr>
          <w:rFonts w:ascii="Arial" w:hAnsi="Arial" w:cs="Arial"/>
          <w:sz w:val="24"/>
          <w:szCs w:val="24"/>
        </w:rPr>
        <w:t>2</w:t>
      </w:r>
      <w:r w:rsidR="003F4CEF" w:rsidRPr="00E43C64">
        <w:rPr>
          <w:rFonts w:ascii="Arial" w:hAnsi="Arial" w:cs="Arial"/>
          <w:sz w:val="24"/>
          <w:szCs w:val="24"/>
        </w:rPr>
        <w:t>-Systemaufbau</w:t>
      </w:r>
      <w:r w:rsidR="00FF1D7F" w:rsidRPr="00E43C64">
        <w:rPr>
          <w:rFonts w:ascii="Arial" w:hAnsi="Arial" w:cs="Arial"/>
          <w:sz w:val="24"/>
          <w:szCs w:val="24"/>
        </w:rPr>
        <w:t>]</w:t>
      </w: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B51F74" w:rsidRPr="00354672" w:rsidRDefault="008E0E4C" w:rsidP="00EB2283">
      <w:pPr>
        <w:spacing w:after="0" w:line="400" w:lineRule="exact"/>
        <w:ind w:right="-284"/>
        <w:jc w:val="both"/>
        <w:rPr>
          <w:rFonts w:ascii="Arial" w:hAnsi="Arial" w:cs="Arial"/>
          <w:i/>
          <w:sz w:val="24"/>
          <w:szCs w:val="24"/>
        </w:rPr>
      </w:pPr>
      <w:r w:rsidRPr="00354672">
        <w:rPr>
          <w:rFonts w:ascii="Arial" w:hAnsi="Arial" w:cs="Arial"/>
          <w:i/>
          <w:sz w:val="24"/>
          <w:szCs w:val="24"/>
        </w:rPr>
        <w:t xml:space="preserve">Systemaufbau </w:t>
      </w:r>
      <w:proofErr w:type="spellStart"/>
      <w:r w:rsidR="008F2083" w:rsidRPr="00354672">
        <w:rPr>
          <w:rFonts w:ascii="Arial" w:hAnsi="Arial" w:cs="Arial"/>
          <w:i/>
          <w:iCs/>
          <w:sz w:val="24"/>
          <w:szCs w:val="24"/>
        </w:rPr>
        <w:t>StoFloor</w:t>
      </w:r>
      <w:proofErr w:type="spellEnd"/>
      <w:r w:rsidR="008F2083" w:rsidRPr="00354672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8F2083" w:rsidRPr="00354672">
        <w:rPr>
          <w:rFonts w:ascii="Arial" w:hAnsi="Arial" w:cs="Arial"/>
          <w:i/>
          <w:iCs/>
          <w:sz w:val="24"/>
          <w:szCs w:val="24"/>
        </w:rPr>
        <w:t>Industry</w:t>
      </w:r>
      <w:proofErr w:type="spellEnd"/>
      <w:r w:rsidR="008F2083" w:rsidRPr="00354672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8F2083" w:rsidRPr="00354672">
        <w:rPr>
          <w:rFonts w:ascii="Arial" w:hAnsi="Arial" w:cs="Arial"/>
          <w:i/>
          <w:iCs/>
          <w:sz w:val="24"/>
          <w:szCs w:val="24"/>
        </w:rPr>
        <w:t>Elastic</w:t>
      </w:r>
      <w:proofErr w:type="spellEnd"/>
      <w:r w:rsidR="008F2083" w:rsidRPr="00354672">
        <w:rPr>
          <w:rFonts w:ascii="Arial" w:hAnsi="Arial" w:cs="Arial"/>
          <w:i/>
          <w:iCs/>
          <w:sz w:val="24"/>
          <w:szCs w:val="24"/>
        </w:rPr>
        <w:t xml:space="preserve"> WHG Deck 110 und 115</w:t>
      </w:r>
    </w:p>
    <w:p w:rsidR="005D4A63" w:rsidRPr="00354672" w:rsidRDefault="005D4A63" w:rsidP="00FF1D7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F7224D" w:rsidRDefault="00F7224D" w:rsidP="00FF1D7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5D7CFF" w:rsidRPr="00E43C64" w:rsidRDefault="00FF1D7F" w:rsidP="00FF1D7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E43C64">
        <w:rPr>
          <w:rFonts w:ascii="Arial" w:hAnsi="Arial" w:cs="Arial"/>
          <w:sz w:val="24"/>
          <w:szCs w:val="24"/>
        </w:rPr>
        <w:t>[</w:t>
      </w:r>
      <w:r w:rsidR="00EB2283" w:rsidRPr="00EB2283">
        <w:rPr>
          <w:rFonts w:ascii="Arial" w:hAnsi="Arial" w:cs="Arial"/>
          <w:sz w:val="24"/>
          <w:szCs w:val="24"/>
        </w:rPr>
        <w:t>21-11_</w:t>
      </w:r>
      <w:r w:rsidR="00F7224D" w:rsidRPr="00E43C64">
        <w:rPr>
          <w:rFonts w:ascii="Arial" w:hAnsi="Arial" w:cs="Arial"/>
          <w:sz w:val="24"/>
          <w:szCs w:val="24"/>
        </w:rPr>
        <w:t xml:space="preserve"> </w:t>
      </w:r>
      <w:r w:rsidR="00F7224D">
        <w:rPr>
          <w:rFonts w:ascii="Arial" w:hAnsi="Arial" w:cs="Arial"/>
          <w:sz w:val="24"/>
          <w:szCs w:val="24"/>
        </w:rPr>
        <w:t>WHG-3</w:t>
      </w:r>
      <w:r w:rsidR="003F4CEF" w:rsidRPr="00E43C64">
        <w:rPr>
          <w:rFonts w:ascii="Arial" w:hAnsi="Arial" w:cs="Arial"/>
          <w:sz w:val="24"/>
          <w:szCs w:val="24"/>
        </w:rPr>
        <w:t>-Systemaufbau</w:t>
      </w:r>
      <w:r w:rsidRPr="00E43C64">
        <w:rPr>
          <w:rFonts w:ascii="Arial" w:hAnsi="Arial" w:cs="Arial"/>
          <w:sz w:val="24"/>
          <w:szCs w:val="24"/>
        </w:rPr>
        <w:t>]</w:t>
      </w: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de-D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128270</wp:posOffset>
            </wp:positionV>
            <wp:extent cx="2009775" cy="2771775"/>
            <wp:effectExtent l="19050" t="0" r="9525" b="0"/>
            <wp:wrapTight wrapText="bothSides">
              <wp:wrapPolygon edited="0">
                <wp:start x="-205" y="0"/>
                <wp:lineTo x="-205" y="21526"/>
                <wp:lineTo x="21702" y="21526"/>
                <wp:lineTo x="21702" y="0"/>
                <wp:lineTo x="-205" y="0"/>
              </wp:wrapPolygon>
            </wp:wrapTight>
            <wp:docPr id="6" name="Bild 6" descr="\\OMV\daten\Daten-Mac\StoCretec\Prints\2021\21-11_WHG-Beschichtungen\21-11_WHG-3-Systemaufbau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OMV\daten\Daten-Mac\StoCretec\Prints\2021\21-11_WHG-Beschichtungen\21-11_WHG-3-Systemaufbau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F7224D" w:rsidRDefault="00F7224D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p w:rsidR="00AF5BB5" w:rsidRPr="00E43C64" w:rsidRDefault="005F1805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  <w:r w:rsidRPr="00E43C64">
        <w:rPr>
          <w:rFonts w:ascii="Arial" w:hAnsi="Arial" w:cs="Arial"/>
          <w:i/>
          <w:sz w:val="24"/>
          <w:szCs w:val="24"/>
        </w:rPr>
        <w:t xml:space="preserve">Systemaufbau </w:t>
      </w:r>
      <w:proofErr w:type="spellStart"/>
      <w:r w:rsidR="00F57BDE" w:rsidRPr="00E43C64">
        <w:rPr>
          <w:rFonts w:ascii="Arial" w:hAnsi="Arial" w:cs="Arial"/>
          <w:i/>
          <w:iCs/>
          <w:sz w:val="24"/>
          <w:szCs w:val="24"/>
        </w:rPr>
        <w:t>StoFloor</w:t>
      </w:r>
      <w:proofErr w:type="spellEnd"/>
      <w:r w:rsidR="00F57BDE" w:rsidRPr="00E43C64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F57BDE" w:rsidRPr="00E43C64">
        <w:rPr>
          <w:rFonts w:ascii="Arial" w:hAnsi="Arial" w:cs="Arial"/>
          <w:i/>
          <w:iCs/>
          <w:sz w:val="24"/>
          <w:szCs w:val="24"/>
        </w:rPr>
        <w:t>Industry</w:t>
      </w:r>
      <w:proofErr w:type="spellEnd"/>
      <w:r w:rsidR="00F57BDE" w:rsidRPr="00E43C64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F57BDE" w:rsidRPr="00E43C64">
        <w:rPr>
          <w:rFonts w:ascii="Arial" w:hAnsi="Arial" w:cs="Arial"/>
          <w:i/>
          <w:iCs/>
          <w:sz w:val="24"/>
          <w:szCs w:val="24"/>
        </w:rPr>
        <w:t>Elastic</w:t>
      </w:r>
      <w:proofErr w:type="spellEnd"/>
      <w:r w:rsidR="00F57BDE" w:rsidRPr="00E43C64">
        <w:rPr>
          <w:rFonts w:ascii="Arial" w:hAnsi="Arial" w:cs="Arial"/>
          <w:i/>
          <w:iCs/>
          <w:sz w:val="24"/>
          <w:szCs w:val="24"/>
        </w:rPr>
        <w:t xml:space="preserve"> WHG Deck 100</w:t>
      </w:r>
      <w:r w:rsidR="007B586C" w:rsidRPr="00E43C64">
        <w:rPr>
          <w:rFonts w:ascii="Arial" w:hAnsi="Arial" w:cs="Arial"/>
          <w:i/>
          <w:iCs/>
          <w:sz w:val="24"/>
          <w:szCs w:val="24"/>
        </w:rPr>
        <w:t>, rutschhemmender Aufbau</w:t>
      </w:r>
    </w:p>
    <w:p w:rsidR="00FA0B1B" w:rsidRDefault="00F7224D" w:rsidP="00DD48CE">
      <w:pPr>
        <w:pStyle w:val="Textkrper"/>
        <w:spacing w:line="400" w:lineRule="exact"/>
        <w:jc w:val="right"/>
        <w:rPr>
          <w:b w:val="0"/>
          <w:bCs w:val="0"/>
        </w:rPr>
      </w:pPr>
      <w:r>
        <w:rPr>
          <w:b w:val="0"/>
          <w:bCs w:val="0"/>
        </w:rPr>
        <w:t xml:space="preserve">Alle </w:t>
      </w:r>
      <w:r w:rsidR="00FA0B1B" w:rsidRPr="00E43C64">
        <w:rPr>
          <w:b w:val="0"/>
          <w:bCs w:val="0"/>
        </w:rPr>
        <w:t xml:space="preserve">Bilder: </w:t>
      </w:r>
      <w:proofErr w:type="spellStart"/>
      <w:r w:rsidR="00FA0B1B" w:rsidRPr="00E43C64">
        <w:rPr>
          <w:b w:val="0"/>
          <w:bCs w:val="0"/>
        </w:rPr>
        <w:t>StoCretec</w:t>
      </w:r>
      <w:proofErr w:type="spellEnd"/>
      <w:r w:rsidR="00FA0B1B" w:rsidRPr="00E43C64">
        <w:rPr>
          <w:b w:val="0"/>
          <w:bCs w:val="0"/>
        </w:rPr>
        <w:t xml:space="preserve"> GmbH</w:t>
      </w:r>
    </w:p>
    <w:p w:rsidR="00F7224D" w:rsidRPr="00E43C64" w:rsidRDefault="00F7224D" w:rsidP="00F7224D">
      <w:pPr>
        <w:pStyle w:val="Textkrper"/>
        <w:spacing w:line="400" w:lineRule="exact"/>
        <w:rPr>
          <w:b w:val="0"/>
          <w:bCs w:val="0"/>
        </w:rPr>
      </w:pPr>
    </w:p>
    <w:p w:rsidR="00B5350E" w:rsidRDefault="00B5350E">
      <w:pPr>
        <w:rPr>
          <w:rFonts w:ascii="Arial" w:eastAsia="Times New Roman" w:hAnsi="Arial" w:cs="Arial"/>
          <w:b/>
          <w:bCs/>
          <w:sz w:val="18"/>
          <w:szCs w:val="18"/>
          <w:u w:color="000000"/>
        </w:rPr>
      </w:pPr>
      <w:r>
        <w:rPr>
          <w:rFonts w:ascii="Arial" w:eastAsia="Times New Roman" w:hAnsi="Arial" w:cs="Arial"/>
          <w:b/>
          <w:bCs/>
          <w:sz w:val="18"/>
          <w:szCs w:val="18"/>
          <w:u w:color="000000"/>
        </w:rPr>
        <w:br w:type="page"/>
      </w:r>
    </w:p>
    <w:p w:rsidR="00F7224D" w:rsidRPr="00F7224D" w:rsidRDefault="00F7224D" w:rsidP="00F7224D">
      <w:pPr>
        <w:widowControl w:val="0"/>
        <w:spacing w:after="0"/>
        <w:jc w:val="both"/>
        <w:outlineLvl w:val="4"/>
        <w:rPr>
          <w:rFonts w:ascii="Arial" w:eastAsia="Times" w:hAnsi="Arial" w:cs="Arial"/>
          <w:b/>
          <w:bCs/>
          <w:i/>
          <w:iCs/>
          <w:sz w:val="18"/>
          <w:szCs w:val="18"/>
          <w:u w:color="000000"/>
        </w:rPr>
      </w:pPr>
      <w:r w:rsidRPr="00F7224D">
        <w:rPr>
          <w:rFonts w:ascii="Arial" w:eastAsia="Times New Roman" w:hAnsi="Arial" w:cs="Arial"/>
          <w:b/>
          <w:bCs/>
          <w:sz w:val="18"/>
          <w:szCs w:val="18"/>
          <w:u w:color="000000"/>
        </w:rPr>
        <w:lastRenderedPageBreak/>
        <w:t>Rückfragen beantwortet gern</w:t>
      </w:r>
    </w:p>
    <w:p w:rsidR="00F7224D" w:rsidRPr="00F7224D" w:rsidRDefault="00F7224D" w:rsidP="00F7224D">
      <w:pPr>
        <w:framePr w:w="3782" w:h="1077" w:wrap="around" w:vAnchor="text" w:hAnchor="text" w:x="1" w:y="41" w:anchorLock="1"/>
        <w:widowControl w:val="0"/>
        <w:shd w:val="solid" w:color="FFFFFF" w:fill="FFFFFF"/>
        <w:spacing w:after="0" w:line="240" w:lineRule="auto"/>
        <w:rPr>
          <w:rFonts w:ascii="Arial" w:eastAsia="Calibri" w:hAnsi="Arial" w:cs="Arial"/>
          <w:bCs/>
          <w:sz w:val="18"/>
          <w:szCs w:val="18"/>
          <w:u w:color="000000"/>
          <w:lang w:eastAsia="en-US"/>
        </w:rPr>
      </w:pPr>
      <w:proofErr w:type="spellStart"/>
      <w:r w:rsidRPr="00F7224D">
        <w:rPr>
          <w:rFonts w:ascii="Arial" w:eastAsia="Calibri" w:hAnsi="Arial" w:cs="Arial"/>
          <w:b/>
          <w:bCs/>
          <w:sz w:val="18"/>
          <w:szCs w:val="18"/>
          <w:u w:color="000000"/>
          <w:lang w:eastAsia="en-US"/>
        </w:rPr>
        <w:t>pr</w:t>
      </w:r>
      <w:proofErr w:type="spellEnd"/>
      <w:r w:rsidRPr="00F7224D">
        <w:rPr>
          <w:rFonts w:ascii="Arial" w:eastAsia="Calibri" w:hAnsi="Arial" w:cs="Arial"/>
          <w:b/>
          <w:bCs/>
          <w:sz w:val="18"/>
          <w:szCs w:val="18"/>
          <w:u w:color="000000"/>
          <w:lang w:eastAsia="en-US"/>
        </w:rPr>
        <w:t xml:space="preserve"> neu - gedacht </w:t>
      </w:r>
    </w:p>
    <w:p w:rsidR="00F7224D" w:rsidRPr="00F7224D" w:rsidRDefault="00F7224D" w:rsidP="00F7224D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val="en-US"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val="en-US" w:eastAsia="en-US"/>
        </w:rPr>
        <w:t>Jan Birkenfeld</w:t>
      </w:r>
    </w:p>
    <w:p w:rsidR="00F7224D" w:rsidRPr="00F7224D" w:rsidRDefault="00F7224D" w:rsidP="00F7224D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val="en-US"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val="en-US" w:eastAsia="en-US"/>
        </w:rPr>
        <w:t>Tel.: 05307 / 80093 - 85</w:t>
      </w:r>
    </w:p>
    <w:p w:rsidR="00F7224D" w:rsidRPr="00F7224D" w:rsidRDefault="00F7224D" w:rsidP="00F7224D">
      <w:pPr>
        <w:framePr w:w="3782" w:h="1077" w:wrap="around" w:vAnchor="text" w:hAnchor="text" w:x="1" w:y="41" w:anchorLock="1"/>
        <w:shd w:val="solid" w:color="FFFFFF" w:fill="FFFFFF"/>
        <w:spacing w:after="0" w:line="240" w:lineRule="auto"/>
        <w:jc w:val="both"/>
        <w:rPr>
          <w:rFonts w:ascii="Arial" w:eastAsia="Calibri" w:hAnsi="Arial" w:cs="Arial"/>
          <w:sz w:val="18"/>
          <w:szCs w:val="18"/>
          <w:u w:color="000000"/>
          <w:lang w:val="en-US"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val="en-US" w:eastAsia="en-US"/>
        </w:rPr>
        <w:t>E-Mail: j.birkenfeld@pr-neu.de</w:t>
      </w:r>
    </w:p>
    <w:p w:rsidR="00F7224D" w:rsidRPr="00F7224D" w:rsidRDefault="00F7224D" w:rsidP="00F7224D">
      <w:pPr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>Abdruck honorarfrei, Belegexemplar erbeten an:</w:t>
      </w:r>
    </w:p>
    <w:p w:rsidR="00F7224D" w:rsidRPr="00F7224D" w:rsidRDefault="00F7224D" w:rsidP="00F7224D">
      <w:pPr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eastAsia="en-US"/>
        </w:rPr>
      </w:pPr>
      <w:proofErr w:type="spellStart"/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>pr</w:t>
      </w:r>
      <w:proofErr w:type="spellEnd"/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 xml:space="preserve"> neu - gedacht</w:t>
      </w:r>
    </w:p>
    <w:p w:rsidR="00F7224D" w:rsidRPr="00F7224D" w:rsidRDefault="00F7224D" w:rsidP="00F7224D">
      <w:pPr>
        <w:spacing w:after="0" w:line="240" w:lineRule="auto"/>
        <w:rPr>
          <w:rFonts w:ascii="Arial" w:eastAsia="Calibri" w:hAnsi="Arial" w:cs="Arial"/>
          <w:sz w:val="18"/>
          <w:szCs w:val="18"/>
          <w:u w:color="000000"/>
          <w:lang w:eastAsia="en-US"/>
        </w:rPr>
      </w:pPr>
      <w:r w:rsidRPr="00F7224D">
        <w:rPr>
          <w:rFonts w:ascii="Arial" w:eastAsia="Calibri" w:hAnsi="Arial" w:cs="Arial"/>
          <w:sz w:val="18"/>
          <w:szCs w:val="18"/>
          <w:u w:color="000000"/>
          <w:lang w:eastAsia="en-US"/>
        </w:rPr>
        <w:t>Braunschweig</w:t>
      </w:r>
    </w:p>
    <w:p w:rsidR="00FA0B1B" w:rsidRPr="00F7224D" w:rsidRDefault="00FA0B1B" w:rsidP="00836AD9">
      <w:pPr>
        <w:spacing w:after="0" w:line="400" w:lineRule="exact"/>
        <w:jc w:val="both"/>
        <w:rPr>
          <w:rFonts w:ascii="Arial" w:hAnsi="Arial" w:cs="Arial"/>
          <w:i/>
          <w:sz w:val="24"/>
          <w:szCs w:val="24"/>
        </w:rPr>
      </w:pPr>
    </w:p>
    <w:sectPr w:rsidR="00FA0B1B" w:rsidRPr="00F7224D" w:rsidSect="002016DB">
      <w:headerReference w:type="default" r:id="rId11"/>
      <w:footerReference w:type="default" r:id="rId12"/>
      <w:pgSz w:w="11906" w:h="16838"/>
      <w:pgMar w:top="2835" w:right="3402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3DE" w:rsidRDefault="009A33DE" w:rsidP="001E58F0">
      <w:pPr>
        <w:spacing w:after="0" w:line="240" w:lineRule="auto"/>
      </w:pPr>
      <w:r>
        <w:separator/>
      </w:r>
    </w:p>
  </w:endnote>
  <w:endnote w:type="continuationSeparator" w:id="0">
    <w:p w:rsidR="009A33DE" w:rsidRDefault="009A33DE" w:rsidP="001E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3DE" w:rsidRPr="00C03C94" w:rsidRDefault="009A33DE">
    <w:pPr>
      <w:pStyle w:val="Fuzeile"/>
      <w:rPr>
        <w:rFonts w:ascii="Arial" w:hAnsi="Arial" w:cs="Arial"/>
        <w:sz w:val="18"/>
        <w:szCs w:val="18"/>
      </w:rPr>
    </w:pPr>
    <w:fldSimple w:instr=" FILENAME  \p  \* MERGEFORMAT ">
      <w:r>
        <w:rPr>
          <w:rFonts w:ascii="Arial" w:hAnsi="Arial" w:cs="Arial"/>
          <w:noProof/>
          <w:sz w:val="18"/>
          <w:szCs w:val="18"/>
        </w:rPr>
        <w:t>\\OMV\daten\Daten-PC\StoCretec\2021\Texte\21_11_WHG-Beschichtungen_2021_final_miBi.docx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3DE" w:rsidRDefault="009A33DE" w:rsidP="001E58F0">
      <w:pPr>
        <w:spacing w:after="0" w:line="240" w:lineRule="auto"/>
      </w:pPr>
      <w:r>
        <w:separator/>
      </w:r>
    </w:p>
  </w:footnote>
  <w:footnote w:type="continuationSeparator" w:id="0">
    <w:p w:rsidR="009A33DE" w:rsidRDefault="009A33DE" w:rsidP="001E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3DE" w:rsidRDefault="009A33DE" w:rsidP="00B77D15">
    <w:pPr>
      <w:pStyle w:val="Kopfzeile"/>
      <w:ind w:left="1080"/>
      <w:jc w:val="center"/>
    </w:pPr>
    <w:r>
      <w:t xml:space="preserve">- </w:t>
    </w:r>
    <w:sdt>
      <w:sdtPr>
        <w:id w:val="948275063"/>
        <w:docPartObj>
          <w:docPartGallery w:val="Page Numbers (Top of Page)"/>
          <w:docPartUnique/>
        </w:docPartObj>
      </w:sdtPr>
      <w:sdtContent>
        <w:r w:rsidRPr="00B77D15">
          <w:rPr>
            <w:rFonts w:ascii="Arial" w:hAnsi="Arial" w:cs="Arial"/>
          </w:rPr>
          <w:fldChar w:fldCharType="begin"/>
        </w:r>
        <w:r w:rsidRPr="00B77D15">
          <w:rPr>
            <w:rFonts w:ascii="Arial" w:hAnsi="Arial" w:cs="Arial"/>
          </w:rPr>
          <w:instrText xml:space="preserve"> PAGE   \* MERGEFORMAT </w:instrText>
        </w:r>
        <w:r w:rsidRPr="00B77D15">
          <w:rPr>
            <w:rFonts w:ascii="Arial" w:hAnsi="Arial" w:cs="Arial"/>
          </w:rPr>
          <w:fldChar w:fldCharType="separate"/>
        </w:r>
        <w:r w:rsidR="006025E4">
          <w:rPr>
            <w:rFonts w:ascii="Arial" w:hAnsi="Arial" w:cs="Arial"/>
            <w:noProof/>
          </w:rPr>
          <w:t>3</w:t>
        </w:r>
        <w:r w:rsidRPr="00B77D15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-</w:t>
        </w:r>
      </w:sdtContent>
    </w:sdt>
  </w:p>
  <w:p w:rsidR="009A33DE" w:rsidRDefault="009A33DE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21CFF"/>
    <w:multiLevelType w:val="hybridMultilevel"/>
    <w:tmpl w:val="70CE1CDE"/>
    <w:lvl w:ilvl="0" w:tplc="A0BE33E6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1C5859"/>
    <w:multiLevelType w:val="hybridMultilevel"/>
    <w:tmpl w:val="23FA7816"/>
    <w:lvl w:ilvl="0" w:tplc="A6686DF8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F5BB5"/>
    <w:rsid w:val="0003033D"/>
    <w:rsid w:val="00072590"/>
    <w:rsid w:val="000934F8"/>
    <w:rsid w:val="00126536"/>
    <w:rsid w:val="001513F7"/>
    <w:rsid w:val="00194994"/>
    <w:rsid w:val="001B7F59"/>
    <w:rsid w:val="001D5C92"/>
    <w:rsid w:val="001D5D7B"/>
    <w:rsid w:val="001D72C2"/>
    <w:rsid w:val="001E58F0"/>
    <w:rsid w:val="001F31A3"/>
    <w:rsid w:val="002016DB"/>
    <w:rsid w:val="00202F0F"/>
    <w:rsid w:val="002030AE"/>
    <w:rsid w:val="00245C06"/>
    <w:rsid w:val="0024719E"/>
    <w:rsid w:val="00255EDF"/>
    <w:rsid w:val="00281B30"/>
    <w:rsid w:val="002828BC"/>
    <w:rsid w:val="002C2AFF"/>
    <w:rsid w:val="002D06B6"/>
    <w:rsid w:val="002F7902"/>
    <w:rsid w:val="00354672"/>
    <w:rsid w:val="00363379"/>
    <w:rsid w:val="003F4CEF"/>
    <w:rsid w:val="00422547"/>
    <w:rsid w:val="00445E53"/>
    <w:rsid w:val="00455307"/>
    <w:rsid w:val="0048065F"/>
    <w:rsid w:val="00493008"/>
    <w:rsid w:val="004A5289"/>
    <w:rsid w:val="004B57AD"/>
    <w:rsid w:val="004D0E08"/>
    <w:rsid w:val="004F6497"/>
    <w:rsid w:val="00523782"/>
    <w:rsid w:val="00533974"/>
    <w:rsid w:val="005510B6"/>
    <w:rsid w:val="005577F1"/>
    <w:rsid w:val="005A0E44"/>
    <w:rsid w:val="005B10F7"/>
    <w:rsid w:val="005D4A63"/>
    <w:rsid w:val="005D7CFF"/>
    <w:rsid w:val="005F1805"/>
    <w:rsid w:val="006025E4"/>
    <w:rsid w:val="00633F98"/>
    <w:rsid w:val="00665138"/>
    <w:rsid w:val="006D5907"/>
    <w:rsid w:val="006F6F25"/>
    <w:rsid w:val="00770116"/>
    <w:rsid w:val="007B586C"/>
    <w:rsid w:val="00801351"/>
    <w:rsid w:val="008224A6"/>
    <w:rsid w:val="00836AD9"/>
    <w:rsid w:val="0085793D"/>
    <w:rsid w:val="008E0E4C"/>
    <w:rsid w:val="008F2083"/>
    <w:rsid w:val="00931AF8"/>
    <w:rsid w:val="009517B7"/>
    <w:rsid w:val="0095641F"/>
    <w:rsid w:val="00973F3F"/>
    <w:rsid w:val="00976A5F"/>
    <w:rsid w:val="00980883"/>
    <w:rsid w:val="009A33DE"/>
    <w:rsid w:val="009B5A10"/>
    <w:rsid w:val="00A07AFF"/>
    <w:rsid w:val="00A11779"/>
    <w:rsid w:val="00A422C2"/>
    <w:rsid w:val="00A74E22"/>
    <w:rsid w:val="00AA6D8E"/>
    <w:rsid w:val="00AB6C1D"/>
    <w:rsid w:val="00AC16DA"/>
    <w:rsid w:val="00AC65FA"/>
    <w:rsid w:val="00AF5BB5"/>
    <w:rsid w:val="00AF6938"/>
    <w:rsid w:val="00B51F74"/>
    <w:rsid w:val="00B5350E"/>
    <w:rsid w:val="00B77D15"/>
    <w:rsid w:val="00BB1A6F"/>
    <w:rsid w:val="00BB28DD"/>
    <w:rsid w:val="00BB657E"/>
    <w:rsid w:val="00C03C94"/>
    <w:rsid w:val="00CC5F7B"/>
    <w:rsid w:val="00D116C3"/>
    <w:rsid w:val="00D80A4E"/>
    <w:rsid w:val="00D817A2"/>
    <w:rsid w:val="00DD48CE"/>
    <w:rsid w:val="00DD5130"/>
    <w:rsid w:val="00DE0F16"/>
    <w:rsid w:val="00DE1660"/>
    <w:rsid w:val="00DE29D4"/>
    <w:rsid w:val="00E00295"/>
    <w:rsid w:val="00E23508"/>
    <w:rsid w:val="00E43C64"/>
    <w:rsid w:val="00E61EDC"/>
    <w:rsid w:val="00E823DF"/>
    <w:rsid w:val="00EB2283"/>
    <w:rsid w:val="00EE6AB0"/>
    <w:rsid w:val="00F31B58"/>
    <w:rsid w:val="00F57BDE"/>
    <w:rsid w:val="00F7224D"/>
    <w:rsid w:val="00F724B8"/>
    <w:rsid w:val="00FA0B1B"/>
    <w:rsid w:val="00FF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B6C1D"/>
  </w:style>
  <w:style w:type="paragraph" w:styleId="berschrift1">
    <w:name w:val="heading 1"/>
    <w:basedOn w:val="Standard"/>
    <w:link w:val="berschrift1Zchn"/>
    <w:uiPriority w:val="9"/>
    <w:qFormat/>
    <w:rsid w:val="00A422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5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5BB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22C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FA0B1B"/>
    <w:pPr>
      <w:spacing w:after="0" w:line="360" w:lineRule="atLeast"/>
      <w:jc w:val="both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FA0B1B"/>
    <w:rPr>
      <w:rFonts w:ascii="Arial" w:eastAsia="Times New Roman" w:hAnsi="Arial" w:cs="Times New Roman"/>
      <w:b/>
      <w:bCs/>
      <w:sz w:val="24"/>
      <w:szCs w:val="24"/>
    </w:rPr>
  </w:style>
  <w:style w:type="paragraph" w:styleId="Textkrper3">
    <w:name w:val="Body Text 3"/>
    <w:basedOn w:val="Standard"/>
    <w:link w:val="Textkrper3Zchn"/>
    <w:rsid w:val="00FA0B1B"/>
    <w:pPr>
      <w:spacing w:after="120"/>
    </w:pPr>
    <w:rPr>
      <w:rFonts w:ascii="Calibri" w:eastAsia="SimSun" w:hAnsi="Calibri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A0B1B"/>
    <w:rPr>
      <w:rFonts w:ascii="Calibri" w:eastAsia="SimSun" w:hAnsi="Calibri" w:cs="Times New Roman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7C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7CF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D7CF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7C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7CF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58F0"/>
  </w:style>
  <w:style w:type="paragraph" w:styleId="Fuzeile">
    <w:name w:val="footer"/>
    <w:basedOn w:val="Standard"/>
    <w:link w:val="FuzeileZchn"/>
    <w:uiPriority w:val="99"/>
    <w:unhideWhenUsed/>
    <w:rsid w:val="001E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5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kr</cp:lastModifiedBy>
  <cp:revision>8</cp:revision>
  <cp:lastPrinted>2021-10-04T09:59:00Z</cp:lastPrinted>
  <dcterms:created xsi:type="dcterms:W3CDTF">2021-10-04T09:58:00Z</dcterms:created>
  <dcterms:modified xsi:type="dcterms:W3CDTF">2021-10-04T10:45:00Z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2021-09-14T06:04:35Z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568bc7dd-1a6a-4007-8963-0000390b5d79</vt:lpwstr>
  </property>
  <property fmtid="{D5CDD505-2E9C-101B-9397-08002B2CF9AE}" pid="8" name="MSIP_Label_0d8cad6c-9ab5-4995-adbc-1936d45cc877_ContentBits">
    <vt:lpwstr>0</vt:lpwstr>
  </property>
</Properties>
</file>