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D63" w:rsidRPr="0018655A" w:rsidRDefault="00E75D63" w:rsidP="00E75D63">
      <w:pPr>
        <w:pStyle w:val="Kopfzeile"/>
        <w:tabs>
          <w:tab w:val="clear" w:pos="4536"/>
          <w:tab w:val="clear" w:pos="9072"/>
          <w:tab w:val="left" w:pos="182"/>
        </w:tabs>
        <w:spacing w:line="400" w:lineRule="exact"/>
        <w:jc w:val="both"/>
        <w:rPr>
          <w:rFonts w:cs="Arial"/>
          <w:sz w:val="18"/>
        </w:rPr>
      </w:pPr>
      <w:r>
        <w:rPr>
          <w:rFonts w:cs="Arial"/>
          <w:sz w:val="18"/>
        </w:rPr>
        <w:t>Text steht online unter: pr-neu</w:t>
      </w:r>
      <w:r w:rsidRPr="0018655A">
        <w:rPr>
          <w:rFonts w:cs="Arial"/>
          <w:sz w:val="18"/>
        </w:rPr>
        <w:t>.de</w:t>
      </w:r>
      <w:r>
        <w:rPr>
          <w:rFonts w:cs="Arial"/>
          <w:sz w:val="18"/>
        </w:rPr>
        <w:t>/</w:t>
      </w:r>
      <w:proofErr w:type="spellStart"/>
      <w:r>
        <w:rPr>
          <w:rFonts w:cs="Arial"/>
          <w:sz w:val="18"/>
        </w:rPr>
        <w:t>newsroom</w:t>
      </w:r>
      <w:proofErr w:type="spellEnd"/>
      <w:r w:rsidR="00363157" w:rsidRPr="00363157">
        <w:rPr>
          <w:rFonts w:cs="Arial"/>
          <w:sz w:val="18"/>
        </w:rPr>
        <w:t xml:space="preserve"> </w:t>
      </w:r>
      <w:r w:rsidR="00363157">
        <w:rPr>
          <w:rFonts w:cs="Arial"/>
          <w:sz w:val="18"/>
        </w:rPr>
        <w:t xml:space="preserve">und unter </w:t>
      </w:r>
      <w:r w:rsidR="00363157" w:rsidRPr="00953D01">
        <w:rPr>
          <w:rFonts w:cs="Arial"/>
          <w:sz w:val="18"/>
        </w:rPr>
        <w:t>www.sto.de/s/presse</w:t>
      </w:r>
    </w:p>
    <w:p w:rsidR="00145634" w:rsidRPr="00FA21FF" w:rsidRDefault="00EB1DE3" w:rsidP="00FA21FF">
      <w:pPr>
        <w:spacing w:line="400" w:lineRule="exact"/>
        <w:jc w:val="right"/>
        <w:rPr>
          <w:rFonts w:cs="Arial"/>
          <w:bCs/>
          <w:sz w:val="18"/>
          <w:szCs w:val="18"/>
        </w:rPr>
      </w:pPr>
      <w:r>
        <w:rPr>
          <w:rFonts w:cs="Arial"/>
          <w:bCs/>
          <w:sz w:val="18"/>
          <w:szCs w:val="18"/>
        </w:rPr>
        <w:t>01</w:t>
      </w:r>
      <w:r w:rsidR="002C1203">
        <w:rPr>
          <w:rFonts w:cs="Arial"/>
          <w:bCs/>
          <w:sz w:val="18"/>
          <w:szCs w:val="18"/>
        </w:rPr>
        <w:t>/2</w:t>
      </w:r>
      <w:r w:rsidR="00B40D9B">
        <w:rPr>
          <w:rFonts w:cs="Arial"/>
          <w:bCs/>
          <w:sz w:val="18"/>
          <w:szCs w:val="18"/>
        </w:rPr>
        <w:t>1</w:t>
      </w:r>
      <w:r w:rsidR="002C1203">
        <w:rPr>
          <w:rFonts w:cs="Arial"/>
          <w:bCs/>
          <w:sz w:val="18"/>
          <w:szCs w:val="18"/>
        </w:rPr>
        <w:t>-</w:t>
      </w:r>
      <w:r w:rsidR="00FB0C25">
        <w:rPr>
          <w:rFonts w:cs="Arial"/>
          <w:bCs/>
          <w:sz w:val="18"/>
          <w:szCs w:val="18"/>
        </w:rPr>
        <w:t>40</w:t>
      </w:r>
    </w:p>
    <w:p w:rsidR="00906C97" w:rsidRDefault="003A4CB9" w:rsidP="00E75D63">
      <w:pPr>
        <w:spacing w:line="400" w:lineRule="exact"/>
        <w:rPr>
          <w:rFonts w:cs="Arial"/>
          <w:bCs/>
          <w:sz w:val="24"/>
          <w:szCs w:val="24"/>
          <w:u w:val="single"/>
        </w:rPr>
      </w:pPr>
      <w:r>
        <w:rPr>
          <w:rFonts w:cs="Arial"/>
          <w:bCs/>
          <w:sz w:val="24"/>
          <w:szCs w:val="24"/>
          <w:u w:val="single"/>
        </w:rPr>
        <w:t xml:space="preserve">StoVentec Glass: </w:t>
      </w:r>
    </w:p>
    <w:p w:rsidR="00E75D63" w:rsidRDefault="00906C97" w:rsidP="00E75D63">
      <w:pPr>
        <w:spacing w:line="400" w:lineRule="exact"/>
        <w:rPr>
          <w:rFonts w:cs="Arial"/>
          <w:bCs/>
          <w:sz w:val="24"/>
          <w:szCs w:val="24"/>
          <w:u w:val="single"/>
        </w:rPr>
      </w:pPr>
      <w:r>
        <w:rPr>
          <w:rFonts w:cs="Arial"/>
          <w:bCs/>
          <w:sz w:val="24"/>
          <w:szCs w:val="24"/>
          <w:u w:val="single"/>
        </w:rPr>
        <w:t>A</w:t>
      </w:r>
      <w:r w:rsidR="003A4CB9">
        <w:rPr>
          <w:rFonts w:cs="Arial"/>
          <w:bCs/>
          <w:sz w:val="24"/>
          <w:szCs w:val="24"/>
          <w:u w:val="single"/>
        </w:rPr>
        <w:t>ußergewöhnliche Fassadengestaltung mit Glaselementen</w:t>
      </w:r>
    </w:p>
    <w:p w:rsidR="00824B40" w:rsidRPr="00E75D63" w:rsidRDefault="00824B40" w:rsidP="00E75D63">
      <w:pPr>
        <w:spacing w:line="400" w:lineRule="exact"/>
        <w:rPr>
          <w:rFonts w:cs="Arial"/>
          <w:bCs/>
          <w:sz w:val="28"/>
          <w:szCs w:val="24"/>
          <w:u w:val="single"/>
        </w:rPr>
      </w:pPr>
    </w:p>
    <w:p w:rsidR="007506AD" w:rsidRDefault="00FB0C25" w:rsidP="00E75D63">
      <w:pPr>
        <w:autoSpaceDE w:val="0"/>
        <w:autoSpaceDN w:val="0"/>
        <w:adjustRightInd w:val="0"/>
        <w:spacing w:line="400" w:lineRule="exact"/>
        <w:jc w:val="both"/>
        <w:rPr>
          <w:rFonts w:eastAsia="FrutigerNextPro-Bold" w:cs="Arial"/>
          <w:b/>
          <w:bCs/>
          <w:color w:val="1A1A18"/>
          <w:sz w:val="40"/>
          <w:szCs w:val="40"/>
        </w:rPr>
      </w:pPr>
      <w:r w:rsidRPr="00FB0C25">
        <w:rPr>
          <w:rFonts w:eastAsia="FrutigerNextPro-Bold" w:cs="Arial"/>
          <w:b/>
          <w:bCs/>
          <w:color w:val="1A1A18"/>
          <w:sz w:val="40"/>
          <w:szCs w:val="40"/>
        </w:rPr>
        <w:t>Gläserne Aufwertung</w:t>
      </w:r>
    </w:p>
    <w:p w:rsidR="00FB0C25" w:rsidRDefault="00FB0C25" w:rsidP="00E75D63">
      <w:pPr>
        <w:autoSpaceDE w:val="0"/>
        <w:autoSpaceDN w:val="0"/>
        <w:adjustRightInd w:val="0"/>
        <w:spacing w:line="400" w:lineRule="exact"/>
        <w:jc w:val="both"/>
        <w:rPr>
          <w:rFonts w:eastAsia="FrutigerNextPro-Regular" w:cs="Arial"/>
          <w:color w:val="1A1A18"/>
          <w:sz w:val="24"/>
          <w:szCs w:val="24"/>
        </w:rPr>
      </w:pPr>
    </w:p>
    <w:p w:rsidR="007C50B6" w:rsidRPr="00857B2B" w:rsidRDefault="000A7F47" w:rsidP="00027C87">
      <w:pPr>
        <w:autoSpaceDE w:val="0"/>
        <w:autoSpaceDN w:val="0"/>
        <w:adjustRightInd w:val="0"/>
        <w:spacing w:line="400" w:lineRule="exact"/>
        <w:jc w:val="both"/>
        <w:rPr>
          <w:rFonts w:cs="Arial"/>
          <w:b/>
          <w:color w:val="1A1A18"/>
          <w:sz w:val="24"/>
          <w:szCs w:val="24"/>
        </w:rPr>
      </w:pPr>
      <w:proofErr w:type="spellStart"/>
      <w:r w:rsidRPr="000A7F47">
        <w:rPr>
          <w:rFonts w:cs="Arial"/>
          <w:b/>
          <w:color w:val="1A1A18"/>
          <w:sz w:val="24"/>
          <w:szCs w:val="24"/>
        </w:rPr>
        <w:t>Verkippte</w:t>
      </w:r>
      <w:proofErr w:type="spellEnd"/>
      <w:r w:rsidRPr="000A7F47">
        <w:rPr>
          <w:rFonts w:cs="Arial"/>
          <w:b/>
          <w:color w:val="1A1A18"/>
          <w:sz w:val="24"/>
          <w:szCs w:val="24"/>
        </w:rPr>
        <w:t xml:space="preserve"> Linien, leuchtendes Rot und glänzende Oberflächen</w:t>
      </w:r>
      <w:r w:rsidR="00906C97">
        <w:rPr>
          <w:rFonts w:cs="Arial"/>
          <w:b/>
          <w:color w:val="1A1A18"/>
          <w:sz w:val="24"/>
          <w:szCs w:val="24"/>
        </w:rPr>
        <w:t>:</w:t>
      </w:r>
      <w:r w:rsidRPr="000A7F47">
        <w:rPr>
          <w:rFonts w:cs="Arial"/>
          <w:b/>
          <w:color w:val="1A1A18"/>
          <w:sz w:val="24"/>
          <w:szCs w:val="24"/>
        </w:rPr>
        <w:t xml:space="preserve"> </w:t>
      </w:r>
      <w:r w:rsidR="00E9459D" w:rsidRPr="000A7F47">
        <w:rPr>
          <w:rFonts w:cs="Arial"/>
          <w:b/>
          <w:color w:val="1A1A18"/>
          <w:sz w:val="24"/>
          <w:szCs w:val="24"/>
        </w:rPr>
        <w:t xml:space="preserve">Die Konzeption </w:t>
      </w:r>
      <w:r w:rsidR="00E9459D">
        <w:rPr>
          <w:rFonts w:cs="Arial"/>
          <w:b/>
          <w:color w:val="1A1A18"/>
          <w:sz w:val="24"/>
          <w:szCs w:val="24"/>
        </w:rPr>
        <w:t xml:space="preserve">des </w:t>
      </w:r>
      <w:r w:rsidR="00E9459D" w:rsidRPr="000A7F47">
        <w:rPr>
          <w:rFonts w:cs="Arial"/>
          <w:b/>
          <w:color w:val="1A1A18"/>
          <w:sz w:val="24"/>
          <w:szCs w:val="24"/>
        </w:rPr>
        <w:t>Büros artmix</w:t>
      </w:r>
      <w:r w:rsidR="00E9459D">
        <w:rPr>
          <w:rFonts w:cs="Arial"/>
          <w:b/>
          <w:color w:val="1A1A18"/>
          <w:sz w:val="24"/>
          <w:szCs w:val="24"/>
        </w:rPr>
        <w:t xml:space="preserve"> (Konstanz)</w:t>
      </w:r>
      <w:r w:rsidR="00E9459D" w:rsidRPr="000A7F47">
        <w:rPr>
          <w:rFonts w:cs="Arial"/>
          <w:b/>
          <w:color w:val="1A1A18"/>
          <w:sz w:val="24"/>
          <w:szCs w:val="24"/>
        </w:rPr>
        <w:t xml:space="preserve"> </w:t>
      </w:r>
      <w:r w:rsidR="00E9459D">
        <w:rPr>
          <w:rFonts w:cs="Arial"/>
          <w:b/>
          <w:color w:val="1A1A18"/>
          <w:sz w:val="24"/>
          <w:szCs w:val="24"/>
        </w:rPr>
        <w:t>für ein</w:t>
      </w:r>
      <w:r w:rsidR="00B64937">
        <w:rPr>
          <w:rFonts w:cs="Arial"/>
          <w:b/>
          <w:color w:val="1A1A18"/>
          <w:sz w:val="24"/>
          <w:szCs w:val="24"/>
        </w:rPr>
        <w:t xml:space="preserve"> Optiker</w:t>
      </w:r>
      <w:r w:rsidR="00E9459D">
        <w:rPr>
          <w:rFonts w:cs="Arial"/>
          <w:b/>
          <w:color w:val="1A1A18"/>
          <w:sz w:val="24"/>
          <w:szCs w:val="24"/>
        </w:rPr>
        <w:t>-Geschäft</w:t>
      </w:r>
      <w:r w:rsidR="00B64937">
        <w:rPr>
          <w:rFonts w:cs="Arial"/>
          <w:b/>
          <w:color w:val="1A1A18"/>
          <w:sz w:val="24"/>
          <w:szCs w:val="24"/>
        </w:rPr>
        <w:t xml:space="preserve"> </w:t>
      </w:r>
      <w:r w:rsidRPr="000A7F47">
        <w:rPr>
          <w:rFonts w:cs="Arial"/>
          <w:b/>
          <w:color w:val="1A1A18"/>
          <w:sz w:val="24"/>
          <w:szCs w:val="24"/>
        </w:rPr>
        <w:t>präsentiert</w:t>
      </w:r>
      <w:r w:rsidR="00E9459D">
        <w:rPr>
          <w:rFonts w:cs="Arial"/>
          <w:b/>
          <w:color w:val="1A1A18"/>
          <w:sz w:val="24"/>
          <w:szCs w:val="24"/>
        </w:rPr>
        <w:t xml:space="preserve"> e</w:t>
      </w:r>
      <w:r w:rsidRPr="000A7F47">
        <w:rPr>
          <w:rFonts w:cs="Arial"/>
          <w:b/>
          <w:color w:val="1A1A18"/>
          <w:sz w:val="24"/>
          <w:szCs w:val="24"/>
        </w:rPr>
        <w:t>ine</w:t>
      </w:r>
      <w:r w:rsidR="00E9459D">
        <w:rPr>
          <w:rFonts w:cs="Arial"/>
          <w:b/>
          <w:color w:val="1A1A18"/>
          <w:sz w:val="24"/>
          <w:szCs w:val="24"/>
        </w:rPr>
        <w:t xml:space="preserve"> ungewöhnliche</w:t>
      </w:r>
      <w:r w:rsidR="001007E6">
        <w:rPr>
          <w:rFonts w:cs="Arial"/>
          <w:b/>
          <w:color w:val="1A1A18"/>
          <w:sz w:val="24"/>
          <w:szCs w:val="24"/>
        </w:rPr>
        <w:t xml:space="preserve"> und höchst spannende</w:t>
      </w:r>
      <w:r w:rsidRPr="000A7F47">
        <w:rPr>
          <w:rFonts w:cs="Arial"/>
          <w:b/>
          <w:color w:val="1A1A18"/>
          <w:sz w:val="24"/>
          <w:szCs w:val="24"/>
        </w:rPr>
        <w:t xml:space="preserve"> Ladenfassade. </w:t>
      </w:r>
      <w:r w:rsidR="00E9459D">
        <w:rPr>
          <w:rFonts w:cs="Arial"/>
          <w:b/>
          <w:color w:val="1A1A18"/>
          <w:sz w:val="24"/>
          <w:szCs w:val="24"/>
        </w:rPr>
        <w:t>Mit dem</w:t>
      </w:r>
      <w:r w:rsidRPr="000A7F47">
        <w:rPr>
          <w:rFonts w:cs="Arial"/>
          <w:b/>
          <w:color w:val="1A1A18"/>
          <w:sz w:val="24"/>
          <w:szCs w:val="24"/>
        </w:rPr>
        <w:t xml:space="preserve"> VHF-System StoVentec Glass</w:t>
      </w:r>
      <w:r w:rsidR="00E9459D">
        <w:rPr>
          <w:rFonts w:cs="Arial"/>
          <w:b/>
          <w:color w:val="1A1A18"/>
          <w:sz w:val="24"/>
          <w:szCs w:val="24"/>
        </w:rPr>
        <w:t xml:space="preserve"> kommt dabei der Werkstoff zum Einsatz, mi</w:t>
      </w:r>
      <w:r w:rsidR="00BD201D">
        <w:rPr>
          <w:rFonts w:cs="Arial"/>
          <w:b/>
          <w:color w:val="1A1A18"/>
          <w:sz w:val="24"/>
          <w:szCs w:val="24"/>
        </w:rPr>
        <w:t>t dem auch der Inhaber arbeitet</w:t>
      </w:r>
      <w:r w:rsidR="00E9459D">
        <w:rPr>
          <w:rFonts w:cs="Arial"/>
          <w:b/>
          <w:color w:val="1A1A18"/>
          <w:sz w:val="24"/>
          <w:szCs w:val="24"/>
        </w:rPr>
        <w:t>: Glas.</w:t>
      </w:r>
    </w:p>
    <w:p w:rsidR="007C50B6" w:rsidRDefault="007C50B6" w:rsidP="00027C87">
      <w:pPr>
        <w:autoSpaceDE w:val="0"/>
        <w:autoSpaceDN w:val="0"/>
        <w:adjustRightInd w:val="0"/>
        <w:spacing w:line="400" w:lineRule="exact"/>
        <w:jc w:val="both"/>
        <w:rPr>
          <w:rFonts w:cs="Arial"/>
          <w:color w:val="1A1A18"/>
          <w:sz w:val="24"/>
          <w:szCs w:val="24"/>
        </w:rPr>
      </w:pPr>
    </w:p>
    <w:p w:rsidR="000A7F47" w:rsidRPr="000A7F47" w:rsidRDefault="000A7F47" w:rsidP="000A7F47">
      <w:pPr>
        <w:autoSpaceDE w:val="0"/>
        <w:autoSpaceDN w:val="0"/>
        <w:adjustRightInd w:val="0"/>
        <w:spacing w:line="400" w:lineRule="exact"/>
        <w:jc w:val="both"/>
        <w:rPr>
          <w:rFonts w:cs="Arial"/>
          <w:color w:val="1A1A18"/>
          <w:sz w:val="24"/>
          <w:szCs w:val="24"/>
        </w:rPr>
      </w:pPr>
      <w:r w:rsidRPr="000A7F47">
        <w:rPr>
          <w:rFonts w:cs="Arial"/>
          <w:color w:val="1A1A18"/>
          <w:sz w:val="24"/>
          <w:szCs w:val="24"/>
        </w:rPr>
        <w:t xml:space="preserve">„Es geht darum, einzigartige Ladenkonzepte zu schaffen, die das Wesen des jeweiligen Unternehmens repräsentieren“, sagt Henning </w:t>
      </w:r>
      <w:proofErr w:type="spellStart"/>
      <w:r w:rsidRPr="000A7F47">
        <w:rPr>
          <w:rFonts w:cs="Arial"/>
          <w:color w:val="1A1A18"/>
          <w:sz w:val="24"/>
          <w:szCs w:val="24"/>
        </w:rPr>
        <w:t>Tartsch</w:t>
      </w:r>
      <w:proofErr w:type="spellEnd"/>
      <w:r w:rsidR="00562051">
        <w:rPr>
          <w:rFonts w:cs="Arial"/>
          <w:color w:val="1A1A18"/>
          <w:sz w:val="24"/>
          <w:szCs w:val="24"/>
        </w:rPr>
        <w:t xml:space="preserve">, </w:t>
      </w:r>
      <w:r w:rsidR="00A139C1">
        <w:rPr>
          <w:rFonts w:cs="Arial"/>
          <w:color w:val="1A1A18"/>
          <w:sz w:val="24"/>
          <w:szCs w:val="24"/>
        </w:rPr>
        <w:t>Inhaber von artmix</w:t>
      </w:r>
      <w:r w:rsidRPr="000A7F47">
        <w:rPr>
          <w:rFonts w:cs="Arial"/>
          <w:color w:val="1A1A18"/>
          <w:sz w:val="24"/>
          <w:szCs w:val="24"/>
        </w:rPr>
        <w:t xml:space="preserve">. </w:t>
      </w:r>
      <w:r w:rsidR="00A139C1">
        <w:rPr>
          <w:rFonts w:cs="Arial"/>
          <w:color w:val="1A1A18"/>
          <w:sz w:val="24"/>
          <w:szCs w:val="24"/>
        </w:rPr>
        <w:t>Das</w:t>
      </w:r>
      <w:r w:rsidR="00944C77">
        <w:rPr>
          <w:rFonts w:cs="Arial"/>
          <w:color w:val="1A1A18"/>
          <w:sz w:val="24"/>
          <w:szCs w:val="24"/>
        </w:rPr>
        <w:t xml:space="preserve"> Konstanzer</w:t>
      </w:r>
      <w:r w:rsidR="00A139C1">
        <w:rPr>
          <w:rFonts w:cs="Arial"/>
          <w:color w:val="1A1A18"/>
          <w:sz w:val="24"/>
          <w:szCs w:val="24"/>
        </w:rPr>
        <w:t xml:space="preserve"> </w:t>
      </w:r>
      <w:r w:rsidRPr="000A7F47">
        <w:rPr>
          <w:rFonts w:cs="Arial"/>
          <w:color w:val="1A1A18"/>
          <w:sz w:val="24"/>
          <w:szCs w:val="24"/>
        </w:rPr>
        <w:t>Büro</w:t>
      </w:r>
      <w:r w:rsidR="00DF2729">
        <w:rPr>
          <w:rFonts w:cs="Arial"/>
          <w:color w:val="1A1A18"/>
          <w:sz w:val="24"/>
          <w:szCs w:val="24"/>
        </w:rPr>
        <w:t>,</w:t>
      </w:r>
      <w:r w:rsidR="00906C97">
        <w:rPr>
          <w:rFonts w:cs="Arial"/>
          <w:color w:val="1A1A18"/>
          <w:sz w:val="24"/>
          <w:szCs w:val="24"/>
        </w:rPr>
        <w:t xml:space="preserve"> </w:t>
      </w:r>
      <w:r w:rsidRPr="000A7F47">
        <w:rPr>
          <w:rFonts w:cs="Arial"/>
          <w:color w:val="1A1A18"/>
          <w:sz w:val="24"/>
          <w:szCs w:val="24"/>
        </w:rPr>
        <w:t xml:space="preserve">auf die </w:t>
      </w:r>
      <w:r w:rsidR="00EE11DA">
        <w:rPr>
          <w:rFonts w:cs="Arial"/>
          <w:color w:val="1A1A18"/>
          <w:sz w:val="24"/>
          <w:szCs w:val="24"/>
        </w:rPr>
        <w:t>Ladeng</w:t>
      </w:r>
      <w:r w:rsidRPr="000A7F47">
        <w:rPr>
          <w:rFonts w:cs="Arial"/>
          <w:color w:val="1A1A18"/>
          <w:sz w:val="24"/>
          <w:szCs w:val="24"/>
        </w:rPr>
        <w:t>estaltung für Optiker und Akustiker spezialisiert</w:t>
      </w:r>
      <w:r w:rsidR="00DF2729">
        <w:rPr>
          <w:rFonts w:cs="Arial"/>
          <w:color w:val="1A1A18"/>
          <w:sz w:val="24"/>
          <w:szCs w:val="24"/>
        </w:rPr>
        <w:t>,</w:t>
      </w:r>
      <w:r w:rsidR="00906C97">
        <w:rPr>
          <w:rFonts w:cs="Arial"/>
          <w:color w:val="1A1A18"/>
          <w:sz w:val="24"/>
          <w:szCs w:val="24"/>
        </w:rPr>
        <w:t xml:space="preserve"> </w:t>
      </w:r>
      <w:r w:rsidR="00A139C1">
        <w:rPr>
          <w:rFonts w:cs="Arial"/>
          <w:color w:val="1A1A18"/>
          <w:sz w:val="24"/>
          <w:szCs w:val="24"/>
        </w:rPr>
        <w:t>hat</w:t>
      </w:r>
      <w:r w:rsidR="00906C97">
        <w:rPr>
          <w:rFonts w:cs="Arial"/>
          <w:color w:val="1A1A18"/>
          <w:sz w:val="24"/>
          <w:szCs w:val="24"/>
        </w:rPr>
        <w:t>te</w:t>
      </w:r>
      <w:r w:rsidR="00A139C1">
        <w:rPr>
          <w:rFonts w:cs="Arial"/>
          <w:color w:val="1A1A18"/>
          <w:sz w:val="24"/>
          <w:szCs w:val="24"/>
        </w:rPr>
        <w:t xml:space="preserve"> </w:t>
      </w:r>
      <w:r w:rsidRPr="000A7F47">
        <w:rPr>
          <w:rFonts w:cs="Arial"/>
          <w:color w:val="1A1A18"/>
          <w:sz w:val="24"/>
          <w:szCs w:val="24"/>
        </w:rPr>
        <w:t>bereits</w:t>
      </w:r>
      <w:r w:rsidR="00A139C1">
        <w:rPr>
          <w:rFonts w:cs="Arial"/>
          <w:color w:val="1A1A18"/>
          <w:sz w:val="24"/>
          <w:szCs w:val="24"/>
        </w:rPr>
        <w:t xml:space="preserve"> 2010</w:t>
      </w:r>
      <w:r w:rsidRPr="000A7F47">
        <w:rPr>
          <w:rFonts w:cs="Arial"/>
          <w:color w:val="1A1A18"/>
          <w:sz w:val="24"/>
          <w:szCs w:val="24"/>
        </w:rPr>
        <w:t xml:space="preserve"> das </w:t>
      </w:r>
      <w:r w:rsidR="00EE11DA">
        <w:rPr>
          <w:rFonts w:cs="Arial"/>
          <w:color w:val="1A1A18"/>
          <w:sz w:val="24"/>
          <w:szCs w:val="24"/>
        </w:rPr>
        <w:t>Innere</w:t>
      </w:r>
      <w:r w:rsidR="00EE11DA" w:rsidRPr="000A7F47">
        <w:rPr>
          <w:rFonts w:cs="Arial"/>
          <w:color w:val="1A1A18"/>
          <w:sz w:val="24"/>
          <w:szCs w:val="24"/>
        </w:rPr>
        <w:t xml:space="preserve"> </w:t>
      </w:r>
      <w:r w:rsidR="00A139C1">
        <w:rPr>
          <w:rFonts w:cs="Arial"/>
          <w:color w:val="1A1A18"/>
          <w:sz w:val="24"/>
          <w:szCs w:val="24"/>
        </w:rPr>
        <w:t>des</w:t>
      </w:r>
      <w:r w:rsidRPr="000A7F47">
        <w:rPr>
          <w:rFonts w:cs="Arial"/>
          <w:color w:val="1A1A18"/>
          <w:sz w:val="24"/>
          <w:szCs w:val="24"/>
        </w:rPr>
        <w:t xml:space="preserve"> </w:t>
      </w:r>
      <w:proofErr w:type="spellStart"/>
      <w:r w:rsidRPr="000A7F47">
        <w:rPr>
          <w:rFonts w:cs="Arial"/>
          <w:color w:val="1A1A18"/>
          <w:sz w:val="24"/>
          <w:szCs w:val="24"/>
        </w:rPr>
        <w:t>Optik</w:t>
      </w:r>
      <w:r w:rsidR="00A139C1">
        <w:rPr>
          <w:rFonts w:cs="Arial"/>
          <w:color w:val="1A1A18"/>
          <w:sz w:val="24"/>
          <w:szCs w:val="24"/>
        </w:rPr>
        <w:t>er</w:t>
      </w:r>
      <w:r w:rsidR="00EE11DA">
        <w:rPr>
          <w:rFonts w:cs="Arial"/>
          <w:color w:val="1A1A18"/>
          <w:sz w:val="24"/>
          <w:szCs w:val="24"/>
        </w:rPr>
        <w:t>geschäft</w:t>
      </w:r>
      <w:r w:rsidR="00A139C1">
        <w:rPr>
          <w:rFonts w:cs="Arial"/>
          <w:color w:val="1A1A18"/>
          <w:sz w:val="24"/>
          <w:szCs w:val="24"/>
        </w:rPr>
        <w:t>s</w:t>
      </w:r>
      <w:proofErr w:type="spellEnd"/>
      <w:r w:rsidRPr="000A7F47">
        <w:rPr>
          <w:rFonts w:cs="Arial"/>
          <w:color w:val="1A1A18"/>
          <w:sz w:val="24"/>
          <w:szCs w:val="24"/>
        </w:rPr>
        <w:t xml:space="preserve"> </w:t>
      </w:r>
      <w:r w:rsidR="00EE11DA">
        <w:rPr>
          <w:rFonts w:cs="Arial"/>
          <w:color w:val="1A1A18"/>
          <w:sz w:val="24"/>
          <w:szCs w:val="24"/>
        </w:rPr>
        <w:t xml:space="preserve">in Fellbach </w:t>
      </w:r>
      <w:r w:rsidRPr="000A7F47">
        <w:rPr>
          <w:rFonts w:cs="Arial"/>
          <w:color w:val="1A1A18"/>
          <w:sz w:val="24"/>
          <w:szCs w:val="24"/>
        </w:rPr>
        <w:t>neu gestaltet</w:t>
      </w:r>
      <w:r w:rsidR="00A139C1">
        <w:rPr>
          <w:rFonts w:cs="Arial"/>
          <w:color w:val="1A1A18"/>
          <w:sz w:val="24"/>
          <w:szCs w:val="24"/>
        </w:rPr>
        <w:t>.</w:t>
      </w:r>
      <w:r w:rsidRPr="000A7F47">
        <w:rPr>
          <w:rFonts w:cs="Arial"/>
          <w:color w:val="1A1A18"/>
          <w:sz w:val="24"/>
          <w:szCs w:val="24"/>
        </w:rPr>
        <w:t xml:space="preserve"> </w:t>
      </w:r>
      <w:r w:rsidR="00EE11DA">
        <w:rPr>
          <w:rFonts w:cs="Arial"/>
          <w:color w:val="1A1A18"/>
          <w:sz w:val="24"/>
          <w:szCs w:val="24"/>
        </w:rPr>
        <w:t>Z</w:t>
      </w:r>
      <w:r w:rsidRPr="000A7F47">
        <w:rPr>
          <w:rFonts w:cs="Arial"/>
          <w:color w:val="1A1A18"/>
          <w:sz w:val="24"/>
          <w:szCs w:val="24"/>
        </w:rPr>
        <w:t xml:space="preserve">ehn Jahre später stand die Fassade des Ladens zur Neugestaltung an. </w:t>
      </w:r>
      <w:r w:rsidR="00906C97">
        <w:rPr>
          <w:rFonts w:cs="Arial"/>
          <w:color w:val="1A1A18"/>
          <w:sz w:val="24"/>
          <w:szCs w:val="24"/>
        </w:rPr>
        <w:t xml:space="preserve">Dafür </w:t>
      </w:r>
      <w:proofErr w:type="gramStart"/>
      <w:r w:rsidR="00906C97">
        <w:rPr>
          <w:rFonts w:cs="Arial"/>
          <w:color w:val="1A1A18"/>
          <w:sz w:val="24"/>
          <w:szCs w:val="24"/>
        </w:rPr>
        <w:t>öffnete</w:t>
      </w:r>
      <w:proofErr w:type="gramEnd"/>
      <w:r w:rsidR="00906C97">
        <w:rPr>
          <w:rFonts w:cs="Arial"/>
          <w:color w:val="1A1A18"/>
          <w:sz w:val="24"/>
          <w:szCs w:val="24"/>
        </w:rPr>
        <w:t xml:space="preserve"> art</w:t>
      </w:r>
      <w:r w:rsidR="00DF2729">
        <w:rPr>
          <w:rFonts w:cs="Arial"/>
          <w:color w:val="1A1A18"/>
          <w:sz w:val="24"/>
          <w:szCs w:val="24"/>
        </w:rPr>
        <w:t>mix d</w:t>
      </w:r>
      <w:r w:rsidRPr="000A7F47">
        <w:rPr>
          <w:rFonts w:cs="Arial"/>
          <w:color w:val="1A1A18"/>
          <w:sz w:val="24"/>
          <w:szCs w:val="24"/>
        </w:rPr>
        <w:t xml:space="preserve">ie Schaufenster bis an die Decke, um mehr Tageslicht ins Innere zu lassen und mehr Einblicke zu ermöglichen. </w:t>
      </w:r>
      <w:r w:rsidR="00944C77">
        <w:rPr>
          <w:rFonts w:cs="Arial"/>
          <w:color w:val="1A1A18"/>
          <w:sz w:val="24"/>
          <w:szCs w:val="24"/>
        </w:rPr>
        <w:t xml:space="preserve">Sie </w:t>
      </w:r>
      <w:r w:rsidRPr="000A7F47">
        <w:rPr>
          <w:rFonts w:cs="Arial"/>
          <w:color w:val="1A1A18"/>
          <w:sz w:val="24"/>
          <w:szCs w:val="24"/>
        </w:rPr>
        <w:t xml:space="preserve">sollten zudem plan mit der Fassade sein, die bislang aus einem relativ grobkörnigen Putz bestand. Weil ein Optiker mit Glas arbeitet, „wollten wir ihn in ein Glashaus setzen“, so </w:t>
      </w:r>
      <w:proofErr w:type="spellStart"/>
      <w:r w:rsidRPr="000A7F47">
        <w:rPr>
          <w:rFonts w:cs="Arial"/>
          <w:color w:val="1A1A18"/>
          <w:sz w:val="24"/>
          <w:szCs w:val="24"/>
        </w:rPr>
        <w:t>Tartsch</w:t>
      </w:r>
      <w:proofErr w:type="spellEnd"/>
      <w:r w:rsidRPr="000A7F47">
        <w:rPr>
          <w:rFonts w:cs="Arial"/>
          <w:color w:val="1A1A18"/>
          <w:sz w:val="24"/>
          <w:szCs w:val="24"/>
        </w:rPr>
        <w:t>. Also begab man sich auf die Suche nach einem passenden System – und fand StoVentec Glass.</w:t>
      </w:r>
      <w:r w:rsidR="00DF2729">
        <w:rPr>
          <w:rFonts w:cs="Arial"/>
          <w:color w:val="1A1A18"/>
          <w:sz w:val="24"/>
          <w:szCs w:val="24"/>
        </w:rPr>
        <w:t xml:space="preserve"> Damit ließ sich der </w:t>
      </w:r>
      <w:r w:rsidRPr="000A7F47">
        <w:rPr>
          <w:rFonts w:cs="Arial"/>
          <w:color w:val="1A1A18"/>
          <w:sz w:val="24"/>
          <w:szCs w:val="24"/>
        </w:rPr>
        <w:t>Entwurf</w:t>
      </w:r>
      <w:r w:rsidR="00906C97">
        <w:rPr>
          <w:rFonts w:cs="Arial"/>
          <w:color w:val="1A1A18"/>
          <w:sz w:val="24"/>
          <w:szCs w:val="24"/>
        </w:rPr>
        <w:t>,</w:t>
      </w:r>
      <w:r w:rsidR="00D17281">
        <w:rPr>
          <w:rFonts w:cs="Arial"/>
          <w:color w:val="1A1A18"/>
          <w:sz w:val="24"/>
          <w:szCs w:val="24"/>
        </w:rPr>
        <w:t xml:space="preserve"> </w:t>
      </w:r>
      <w:r w:rsidRPr="000A7F47">
        <w:rPr>
          <w:rFonts w:cs="Arial"/>
          <w:color w:val="1A1A18"/>
          <w:sz w:val="24"/>
          <w:szCs w:val="24"/>
        </w:rPr>
        <w:t xml:space="preserve">eine Kombination </w:t>
      </w:r>
      <w:r w:rsidRPr="000A7F47">
        <w:rPr>
          <w:rFonts w:cs="Arial"/>
          <w:color w:val="1A1A18"/>
          <w:sz w:val="24"/>
          <w:szCs w:val="24"/>
        </w:rPr>
        <w:lastRenderedPageBreak/>
        <w:t>mehrfarbiger, asymmetrischer Glaselemente</w:t>
      </w:r>
      <w:r w:rsidR="00906C97">
        <w:rPr>
          <w:rFonts w:cs="Arial"/>
          <w:color w:val="1A1A18"/>
          <w:sz w:val="24"/>
          <w:szCs w:val="24"/>
        </w:rPr>
        <w:t>,</w:t>
      </w:r>
      <w:r w:rsidRPr="000A7F47">
        <w:rPr>
          <w:rFonts w:cs="Arial"/>
          <w:color w:val="1A1A18"/>
          <w:sz w:val="24"/>
          <w:szCs w:val="24"/>
        </w:rPr>
        <w:t xml:space="preserve"> ideal umset</w:t>
      </w:r>
      <w:r w:rsidR="00906C97">
        <w:rPr>
          <w:rFonts w:cs="Arial"/>
          <w:color w:val="1A1A18"/>
          <w:sz w:val="24"/>
          <w:szCs w:val="24"/>
        </w:rPr>
        <w:t>z</w:t>
      </w:r>
      <w:r w:rsidRPr="000A7F47">
        <w:rPr>
          <w:rFonts w:cs="Arial"/>
          <w:color w:val="1A1A18"/>
          <w:sz w:val="24"/>
          <w:szCs w:val="24"/>
        </w:rPr>
        <w:t>en</w:t>
      </w:r>
      <w:r w:rsidR="00D17281">
        <w:rPr>
          <w:rFonts w:cs="Arial"/>
          <w:color w:val="1A1A18"/>
          <w:sz w:val="24"/>
          <w:szCs w:val="24"/>
        </w:rPr>
        <w:t>:</w:t>
      </w:r>
      <w:r w:rsidRPr="000A7F47">
        <w:rPr>
          <w:rFonts w:cs="Arial"/>
          <w:color w:val="1A1A18"/>
          <w:sz w:val="24"/>
          <w:szCs w:val="24"/>
        </w:rPr>
        <w:t xml:space="preserve"> StoVentec Glass besteht aus rückseitig farbig emaillierte</w:t>
      </w:r>
      <w:r w:rsidR="00906C97">
        <w:rPr>
          <w:rFonts w:cs="Arial"/>
          <w:color w:val="1A1A18"/>
          <w:sz w:val="24"/>
          <w:szCs w:val="24"/>
        </w:rPr>
        <w:t xml:space="preserve">m Einscheiben-Sicherheitsglas, </w:t>
      </w:r>
      <w:r w:rsidRPr="000A7F47">
        <w:rPr>
          <w:rFonts w:cs="Arial"/>
          <w:color w:val="1A1A18"/>
          <w:sz w:val="24"/>
          <w:szCs w:val="24"/>
        </w:rPr>
        <w:t>vollflächig auf einer Trägerplatte aus Blähglasgranulat verklebt</w:t>
      </w:r>
      <w:r w:rsidR="00906C97">
        <w:rPr>
          <w:rFonts w:cs="Arial"/>
          <w:color w:val="1A1A18"/>
          <w:sz w:val="24"/>
          <w:szCs w:val="24"/>
        </w:rPr>
        <w:t>. A</w:t>
      </w:r>
      <w:r w:rsidRPr="000A7F47">
        <w:rPr>
          <w:rFonts w:cs="Arial"/>
          <w:color w:val="1A1A18"/>
          <w:sz w:val="24"/>
          <w:szCs w:val="24"/>
        </w:rPr>
        <w:t>ls vorgefertigtes Paneel</w:t>
      </w:r>
      <w:r w:rsidR="00906C97">
        <w:rPr>
          <w:rFonts w:cs="Arial"/>
          <w:color w:val="1A1A18"/>
          <w:sz w:val="24"/>
          <w:szCs w:val="24"/>
        </w:rPr>
        <w:t xml:space="preserve"> wird es</w:t>
      </w:r>
      <w:r w:rsidRPr="000A7F47">
        <w:rPr>
          <w:rFonts w:cs="Arial"/>
          <w:color w:val="1A1A18"/>
          <w:sz w:val="24"/>
          <w:szCs w:val="24"/>
        </w:rPr>
        <w:t xml:space="preserve"> in die </w:t>
      </w:r>
      <w:r w:rsidR="00906C97">
        <w:rPr>
          <w:rFonts w:cs="Arial"/>
          <w:color w:val="1A1A18"/>
          <w:sz w:val="24"/>
          <w:szCs w:val="24"/>
        </w:rPr>
        <w:t>Unterkonstruktion eingehängt. So setzt sich die neue F</w:t>
      </w:r>
      <w:r w:rsidRPr="000A7F47">
        <w:rPr>
          <w:rFonts w:cs="Arial"/>
          <w:color w:val="1A1A18"/>
          <w:sz w:val="24"/>
          <w:szCs w:val="24"/>
        </w:rPr>
        <w:t xml:space="preserve">assade aus deckenhohen Paneelen zusammen, die wiederum aus mehreren gläsernen Teilelementen bestehen. Die Farbigkeit der Gläser greift die Corporate Color des </w:t>
      </w:r>
      <w:r w:rsidR="00EE11DA">
        <w:rPr>
          <w:rFonts w:cs="Arial"/>
          <w:color w:val="1A1A18"/>
          <w:sz w:val="24"/>
          <w:szCs w:val="24"/>
        </w:rPr>
        <w:t>Geschäfts</w:t>
      </w:r>
      <w:r w:rsidR="00EE11DA" w:rsidRPr="000A7F47">
        <w:rPr>
          <w:rFonts w:cs="Arial"/>
          <w:color w:val="1A1A18"/>
          <w:sz w:val="24"/>
          <w:szCs w:val="24"/>
        </w:rPr>
        <w:t xml:space="preserve"> </w:t>
      </w:r>
      <w:r w:rsidRPr="000A7F47">
        <w:rPr>
          <w:rFonts w:cs="Arial"/>
          <w:color w:val="1A1A18"/>
          <w:sz w:val="24"/>
          <w:szCs w:val="24"/>
        </w:rPr>
        <w:t>auf</w:t>
      </w:r>
      <w:r w:rsidR="00734F07">
        <w:rPr>
          <w:rFonts w:cs="Arial"/>
          <w:color w:val="1A1A18"/>
          <w:sz w:val="24"/>
          <w:szCs w:val="24"/>
        </w:rPr>
        <w:t>.</w:t>
      </w:r>
      <w:r w:rsidRPr="000A7F47">
        <w:rPr>
          <w:rFonts w:cs="Arial"/>
          <w:color w:val="1A1A18"/>
          <w:sz w:val="24"/>
          <w:szCs w:val="24"/>
        </w:rPr>
        <w:t xml:space="preserve"> </w:t>
      </w:r>
      <w:r w:rsidR="00734F07">
        <w:rPr>
          <w:rFonts w:cs="Arial"/>
          <w:color w:val="1A1A18"/>
          <w:sz w:val="24"/>
          <w:szCs w:val="24"/>
        </w:rPr>
        <w:t xml:space="preserve">In Kombination </w:t>
      </w:r>
      <w:r w:rsidRPr="000A7F47">
        <w:rPr>
          <w:rFonts w:cs="Arial"/>
          <w:color w:val="1A1A18"/>
          <w:sz w:val="24"/>
          <w:szCs w:val="24"/>
        </w:rPr>
        <w:t>mit weiteren Rot-Nuancen</w:t>
      </w:r>
      <w:r w:rsidR="00734F07">
        <w:rPr>
          <w:rFonts w:cs="Arial"/>
          <w:color w:val="1A1A18"/>
          <w:sz w:val="24"/>
          <w:szCs w:val="24"/>
        </w:rPr>
        <w:t xml:space="preserve"> entsteht </w:t>
      </w:r>
      <w:r w:rsidRPr="000A7F47">
        <w:rPr>
          <w:rFonts w:cs="Arial"/>
          <w:color w:val="1A1A18"/>
          <w:sz w:val="24"/>
          <w:szCs w:val="24"/>
        </w:rPr>
        <w:t>die gewünschte Farbdifferen</w:t>
      </w:r>
      <w:r w:rsidR="00E9459D">
        <w:rPr>
          <w:rFonts w:cs="Arial"/>
          <w:color w:val="1A1A18"/>
          <w:sz w:val="24"/>
          <w:szCs w:val="24"/>
        </w:rPr>
        <w:softHyphen/>
      </w:r>
      <w:r w:rsidRPr="000A7F47">
        <w:rPr>
          <w:rFonts w:cs="Arial"/>
          <w:color w:val="1A1A18"/>
          <w:sz w:val="24"/>
          <w:szCs w:val="24"/>
        </w:rPr>
        <w:t xml:space="preserve">zierung. Im Detail war das mit rund 31 Quadratmetern </w:t>
      </w:r>
      <w:r w:rsidR="00DF2729">
        <w:rPr>
          <w:rFonts w:cs="Arial"/>
          <w:color w:val="1A1A18"/>
          <w:sz w:val="24"/>
          <w:szCs w:val="24"/>
        </w:rPr>
        <w:t>auf den ersten Blick</w:t>
      </w:r>
      <w:r w:rsidR="00DF2729" w:rsidRPr="000A7F47">
        <w:rPr>
          <w:rFonts w:cs="Arial"/>
          <w:color w:val="1A1A18"/>
          <w:sz w:val="24"/>
          <w:szCs w:val="24"/>
        </w:rPr>
        <w:t xml:space="preserve"> </w:t>
      </w:r>
      <w:r w:rsidRPr="000A7F47">
        <w:rPr>
          <w:rFonts w:cs="Arial"/>
          <w:color w:val="1A1A18"/>
          <w:sz w:val="24"/>
          <w:szCs w:val="24"/>
        </w:rPr>
        <w:t>überschaubar</w:t>
      </w:r>
      <w:r w:rsidR="00DF2729">
        <w:rPr>
          <w:rFonts w:cs="Arial"/>
          <w:color w:val="1A1A18"/>
          <w:sz w:val="24"/>
          <w:szCs w:val="24"/>
        </w:rPr>
        <w:t xml:space="preserve"> wirkend</w:t>
      </w:r>
      <w:r w:rsidRPr="000A7F47">
        <w:rPr>
          <w:rFonts w:cs="Arial"/>
          <w:color w:val="1A1A18"/>
          <w:sz w:val="24"/>
          <w:szCs w:val="24"/>
        </w:rPr>
        <w:t>e Projekt durchaus komplex</w:t>
      </w:r>
      <w:r w:rsidR="009733DD">
        <w:rPr>
          <w:rFonts w:cs="Arial"/>
          <w:color w:val="1A1A18"/>
          <w:sz w:val="24"/>
          <w:szCs w:val="24"/>
        </w:rPr>
        <w:t>:</w:t>
      </w:r>
      <w:r w:rsidRPr="000A7F47">
        <w:rPr>
          <w:rFonts w:cs="Arial"/>
          <w:color w:val="1A1A18"/>
          <w:sz w:val="24"/>
          <w:szCs w:val="24"/>
        </w:rPr>
        <w:t xml:space="preserve"> „</w:t>
      </w:r>
      <w:r w:rsidR="00906C97">
        <w:rPr>
          <w:rFonts w:cs="Arial"/>
          <w:color w:val="1A1A18"/>
          <w:sz w:val="24"/>
          <w:szCs w:val="24"/>
        </w:rPr>
        <w:t>Alle</w:t>
      </w:r>
      <w:r w:rsidRPr="000A7F47">
        <w:rPr>
          <w:rFonts w:cs="Arial"/>
          <w:color w:val="1A1A18"/>
          <w:sz w:val="24"/>
          <w:szCs w:val="24"/>
        </w:rPr>
        <w:t xml:space="preserve"> vier Gewerke</w:t>
      </w:r>
      <w:r w:rsidR="00906C97">
        <w:rPr>
          <w:rFonts w:cs="Arial"/>
          <w:color w:val="1A1A18"/>
          <w:sz w:val="24"/>
          <w:szCs w:val="24"/>
        </w:rPr>
        <w:t xml:space="preserve"> mussten</w:t>
      </w:r>
      <w:r w:rsidRPr="000A7F47">
        <w:rPr>
          <w:rFonts w:cs="Arial"/>
          <w:color w:val="1A1A18"/>
          <w:sz w:val="24"/>
          <w:szCs w:val="24"/>
        </w:rPr>
        <w:t xml:space="preserve"> mit minimalen Toleranzen arbeiten“, </w:t>
      </w:r>
      <w:r w:rsidR="00DF2729">
        <w:rPr>
          <w:rFonts w:cs="Arial"/>
          <w:color w:val="1A1A18"/>
          <w:sz w:val="24"/>
          <w:szCs w:val="24"/>
        </w:rPr>
        <w:t>erklärt</w:t>
      </w:r>
      <w:r w:rsidRPr="000A7F47">
        <w:rPr>
          <w:rFonts w:cs="Arial"/>
          <w:color w:val="1A1A18"/>
          <w:sz w:val="24"/>
          <w:szCs w:val="24"/>
        </w:rPr>
        <w:t xml:space="preserve"> </w:t>
      </w:r>
      <w:proofErr w:type="spellStart"/>
      <w:r w:rsidRPr="000A7F47">
        <w:rPr>
          <w:rFonts w:cs="Arial"/>
          <w:color w:val="1A1A18"/>
          <w:sz w:val="24"/>
          <w:szCs w:val="24"/>
        </w:rPr>
        <w:t>Tartsch</w:t>
      </w:r>
      <w:proofErr w:type="spellEnd"/>
      <w:r w:rsidRPr="000A7F47">
        <w:rPr>
          <w:rFonts w:cs="Arial"/>
          <w:color w:val="1A1A18"/>
          <w:sz w:val="24"/>
          <w:szCs w:val="24"/>
        </w:rPr>
        <w:t xml:space="preserve">. Zunächst erstellte der Schaufensterbauer die neuen, </w:t>
      </w:r>
      <w:proofErr w:type="spellStart"/>
      <w:r w:rsidRPr="000A7F47">
        <w:rPr>
          <w:rFonts w:cs="Arial"/>
          <w:color w:val="1A1A18"/>
          <w:sz w:val="24"/>
          <w:szCs w:val="24"/>
        </w:rPr>
        <w:t>vitrinenartigen</w:t>
      </w:r>
      <w:proofErr w:type="spellEnd"/>
      <w:r w:rsidRPr="000A7F47">
        <w:rPr>
          <w:rFonts w:cs="Arial"/>
          <w:color w:val="1A1A18"/>
          <w:sz w:val="24"/>
          <w:szCs w:val="24"/>
        </w:rPr>
        <w:t xml:space="preserve"> Fensterelemente, zugleich legte ein Maurer das Fundament für den Sockel, den ein Steinmetz ausführte. Zum Schluss lieferte der Fassadenbauer die fertigen Paneele an. </w:t>
      </w:r>
      <w:r w:rsidR="00F45B7F">
        <w:rPr>
          <w:rFonts w:cs="Arial"/>
          <w:color w:val="1A1A18"/>
          <w:sz w:val="24"/>
          <w:szCs w:val="24"/>
        </w:rPr>
        <w:t>D</w:t>
      </w:r>
      <w:r w:rsidRPr="000A7F47">
        <w:rPr>
          <w:rFonts w:cs="Arial"/>
          <w:color w:val="1A1A18"/>
          <w:sz w:val="24"/>
          <w:szCs w:val="24"/>
        </w:rPr>
        <w:t>a</w:t>
      </w:r>
      <w:r w:rsidR="00906C97">
        <w:rPr>
          <w:rFonts w:cs="Arial"/>
          <w:color w:val="1A1A18"/>
          <w:sz w:val="24"/>
          <w:szCs w:val="24"/>
        </w:rPr>
        <w:t xml:space="preserve"> die</w:t>
      </w:r>
      <w:r w:rsidRPr="000A7F47">
        <w:rPr>
          <w:rFonts w:cs="Arial"/>
          <w:color w:val="1A1A18"/>
          <w:sz w:val="24"/>
          <w:szCs w:val="24"/>
        </w:rPr>
        <w:t xml:space="preserve"> </w:t>
      </w:r>
      <w:proofErr w:type="gramStart"/>
      <w:r w:rsidRPr="000A7F47">
        <w:rPr>
          <w:rFonts w:cs="Arial"/>
          <w:color w:val="1A1A18"/>
          <w:sz w:val="24"/>
          <w:szCs w:val="24"/>
        </w:rPr>
        <w:t>allgemeinen</w:t>
      </w:r>
      <w:proofErr w:type="gramEnd"/>
      <w:r w:rsidRPr="000A7F47">
        <w:rPr>
          <w:rFonts w:cs="Arial"/>
          <w:color w:val="1A1A18"/>
          <w:sz w:val="24"/>
          <w:szCs w:val="24"/>
        </w:rPr>
        <w:t xml:space="preserve"> bauaufsichtlichen Zulassung von StoVentec Glass</w:t>
      </w:r>
      <w:r w:rsidR="00906C97">
        <w:rPr>
          <w:rFonts w:cs="Arial"/>
          <w:color w:val="1A1A18"/>
          <w:sz w:val="24"/>
          <w:szCs w:val="24"/>
        </w:rPr>
        <w:t xml:space="preserve"> auch den Einsatz an</w:t>
      </w:r>
      <w:r w:rsidRPr="000A7F47">
        <w:rPr>
          <w:rFonts w:cs="Arial"/>
          <w:color w:val="1A1A18"/>
          <w:sz w:val="24"/>
          <w:szCs w:val="24"/>
        </w:rPr>
        <w:t xml:space="preserve"> abgehängte</w:t>
      </w:r>
      <w:r w:rsidR="00906C97">
        <w:rPr>
          <w:rFonts w:cs="Arial"/>
          <w:color w:val="1A1A18"/>
          <w:sz w:val="24"/>
          <w:szCs w:val="24"/>
        </w:rPr>
        <w:t>n</w:t>
      </w:r>
      <w:r w:rsidRPr="000A7F47">
        <w:rPr>
          <w:rFonts w:cs="Arial"/>
          <w:color w:val="1A1A18"/>
          <w:sz w:val="24"/>
          <w:szCs w:val="24"/>
        </w:rPr>
        <w:t xml:space="preserve"> Decken</w:t>
      </w:r>
      <w:r w:rsidR="00906C97">
        <w:rPr>
          <w:rFonts w:cs="Arial"/>
          <w:color w:val="1A1A18"/>
          <w:sz w:val="24"/>
          <w:szCs w:val="24"/>
        </w:rPr>
        <w:t xml:space="preserve"> umfasst, war </w:t>
      </w:r>
      <w:r w:rsidR="00E9459D">
        <w:rPr>
          <w:rFonts w:cs="Arial"/>
          <w:color w:val="1A1A18"/>
          <w:sz w:val="24"/>
          <w:szCs w:val="24"/>
        </w:rPr>
        <w:t>sogar</w:t>
      </w:r>
      <w:r w:rsidRPr="000A7F47">
        <w:rPr>
          <w:rFonts w:cs="Arial"/>
          <w:color w:val="1A1A18"/>
          <w:sz w:val="24"/>
          <w:szCs w:val="24"/>
        </w:rPr>
        <w:t xml:space="preserve"> die Über-Kopf-</w:t>
      </w:r>
      <w:r w:rsidR="00906C97">
        <w:rPr>
          <w:rFonts w:cs="Arial"/>
          <w:color w:val="1A1A18"/>
          <w:sz w:val="24"/>
          <w:szCs w:val="24"/>
        </w:rPr>
        <w:t>Fläche im</w:t>
      </w:r>
      <w:r w:rsidRPr="000A7F47">
        <w:rPr>
          <w:rFonts w:cs="Arial"/>
          <w:color w:val="1A1A18"/>
          <w:sz w:val="24"/>
          <w:szCs w:val="24"/>
        </w:rPr>
        <w:t xml:space="preserve"> Durchgang samt integrierter Beleuchtung</w:t>
      </w:r>
      <w:r w:rsidR="00906C97">
        <w:rPr>
          <w:rFonts w:cs="Arial"/>
          <w:color w:val="1A1A18"/>
          <w:sz w:val="24"/>
          <w:szCs w:val="24"/>
        </w:rPr>
        <w:t xml:space="preserve"> mit dem System zu gestalten.</w:t>
      </w:r>
    </w:p>
    <w:p w:rsidR="000A7F47" w:rsidRPr="000A7F47" w:rsidRDefault="000A7F47" w:rsidP="000A7F47">
      <w:pPr>
        <w:autoSpaceDE w:val="0"/>
        <w:autoSpaceDN w:val="0"/>
        <w:adjustRightInd w:val="0"/>
        <w:spacing w:line="400" w:lineRule="exact"/>
        <w:jc w:val="both"/>
        <w:rPr>
          <w:rFonts w:cs="Arial"/>
          <w:color w:val="1A1A18"/>
          <w:sz w:val="24"/>
          <w:szCs w:val="24"/>
        </w:rPr>
      </w:pPr>
    </w:p>
    <w:p w:rsidR="000A7F47" w:rsidRPr="000A7F47" w:rsidRDefault="000A7F47" w:rsidP="000A7F47">
      <w:pPr>
        <w:autoSpaceDE w:val="0"/>
        <w:autoSpaceDN w:val="0"/>
        <w:adjustRightInd w:val="0"/>
        <w:spacing w:line="400" w:lineRule="exact"/>
        <w:jc w:val="both"/>
        <w:rPr>
          <w:rFonts w:cs="Arial"/>
          <w:color w:val="1A1A18"/>
          <w:sz w:val="24"/>
          <w:szCs w:val="24"/>
        </w:rPr>
      </w:pPr>
      <w:r w:rsidRPr="000A7F47">
        <w:rPr>
          <w:rFonts w:cs="Arial"/>
          <w:color w:val="1A1A18"/>
          <w:sz w:val="24"/>
          <w:szCs w:val="24"/>
        </w:rPr>
        <w:t xml:space="preserve">Rund ein dreiviertel Jahr </w:t>
      </w:r>
      <w:r w:rsidR="00DF2729">
        <w:rPr>
          <w:rFonts w:cs="Arial"/>
          <w:color w:val="1A1A18"/>
          <w:sz w:val="24"/>
          <w:szCs w:val="24"/>
        </w:rPr>
        <w:t>dauerten</w:t>
      </w:r>
      <w:r w:rsidR="00DF2729" w:rsidRPr="000A7F47">
        <w:rPr>
          <w:rFonts w:cs="Arial"/>
          <w:color w:val="1A1A18"/>
          <w:sz w:val="24"/>
          <w:szCs w:val="24"/>
        </w:rPr>
        <w:t xml:space="preserve"> </w:t>
      </w:r>
      <w:r w:rsidRPr="000A7F47">
        <w:rPr>
          <w:rFonts w:cs="Arial"/>
          <w:color w:val="1A1A18"/>
          <w:sz w:val="24"/>
          <w:szCs w:val="24"/>
        </w:rPr>
        <w:t>Planung und Umsetzung</w:t>
      </w:r>
      <w:r w:rsidR="00170C63">
        <w:rPr>
          <w:rFonts w:cs="Arial"/>
          <w:color w:val="1A1A18"/>
          <w:sz w:val="24"/>
          <w:szCs w:val="24"/>
        </w:rPr>
        <w:t>.</w:t>
      </w:r>
      <w:r w:rsidRPr="000A7F47">
        <w:rPr>
          <w:rFonts w:cs="Arial"/>
          <w:color w:val="1A1A18"/>
          <w:sz w:val="24"/>
          <w:szCs w:val="24"/>
        </w:rPr>
        <w:t xml:space="preserve"> </w:t>
      </w:r>
      <w:r w:rsidR="00170C63">
        <w:rPr>
          <w:rFonts w:cs="Arial"/>
          <w:color w:val="1A1A18"/>
          <w:sz w:val="24"/>
          <w:szCs w:val="24"/>
        </w:rPr>
        <w:t>D</w:t>
      </w:r>
      <w:r w:rsidRPr="000A7F47">
        <w:rPr>
          <w:rFonts w:cs="Arial"/>
          <w:color w:val="1A1A18"/>
          <w:sz w:val="24"/>
          <w:szCs w:val="24"/>
        </w:rPr>
        <w:t>as Ergebnis</w:t>
      </w:r>
      <w:r w:rsidR="00170C63">
        <w:rPr>
          <w:rFonts w:cs="Arial"/>
          <w:color w:val="1A1A18"/>
          <w:sz w:val="24"/>
          <w:szCs w:val="24"/>
        </w:rPr>
        <w:t>:</w:t>
      </w:r>
      <w:r w:rsidRPr="000A7F47">
        <w:rPr>
          <w:rFonts w:cs="Arial"/>
          <w:color w:val="1A1A18"/>
          <w:sz w:val="24"/>
          <w:szCs w:val="24"/>
        </w:rPr>
        <w:t xml:space="preserve"> eine plane Fassade mit optimaler Reinigungsfähigkeit und einem ganz besonderen Look.</w:t>
      </w:r>
    </w:p>
    <w:p w:rsidR="002C5F06" w:rsidRPr="00363157" w:rsidRDefault="00823B3F" w:rsidP="002C5F06">
      <w:pPr>
        <w:autoSpaceDE w:val="0"/>
        <w:autoSpaceDN w:val="0"/>
        <w:adjustRightInd w:val="0"/>
        <w:spacing w:line="400" w:lineRule="exact"/>
        <w:jc w:val="right"/>
        <w:rPr>
          <w:rFonts w:cs="Arial"/>
          <w:color w:val="1A1A18"/>
          <w:sz w:val="24"/>
          <w:szCs w:val="24"/>
        </w:rPr>
      </w:pPr>
      <w:r>
        <w:rPr>
          <w:rFonts w:cs="Arial"/>
          <w:i/>
          <w:color w:val="1A1A18"/>
          <w:sz w:val="24"/>
          <w:szCs w:val="24"/>
        </w:rPr>
        <w:t>ca. 2.200</w:t>
      </w:r>
      <w:r w:rsidR="002C5F06">
        <w:rPr>
          <w:rFonts w:cs="Arial"/>
          <w:i/>
          <w:color w:val="1A1A18"/>
          <w:sz w:val="24"/>
          <w:szCs w:val="24"/>
        </w:rPr>
        <w:t xml:space="preserve"> </w:t>
      </w:r>
      <w:r w:rsidR="002C5F06" w:rsidRPr="004B034A">
        <w:rPr>
          <w:rFonts w:cs="Arial"/>
          <w:i/>
          <w:color w:val="1A1A18"/>
          <w:sz w:val="24"/>
          <w:szCs w:val="24"/>
        </w:rPr>
        <w:t>Zeichen</w:t>
      </w:r>
    </w:p>
    <w:p w:rsidR="002C5F06" w:rsidRDefault="002C5F06" w:rsidP="000A7F47">
      <w:pPr>
        <w:autoSpaceDE w:val="0"/>
        <w:autoSpaceDN w:val="0"/>
        <w:adjustRightInd w:val="0"/>
        <w:spacing w:line="400" w:lineRule="exact"/>
        <w:jc w:val="both"/>
        <w:rPr>
          <w:rFonts w:cs="Arial"/>
          <w:color w:val="1A1A18"/>
          <w:sz w:val="24"/>
          <w:szCs w:val="24"/>
        </w:rPr>
      </w:pPr>
    </w:p>
    <w:p w:rsidR="00823B3F" w:rsidRDefault="00823B3F">
      <w:pPr>
        <w:spacing w:after="160" w:line="259" w:lineRule="auto"/>
        <w:rPr>
          <w:rFonts w:cs="Arial"/>
          <w:b/>
          <w:color w:val="1A1A18"/>
          <w:sz w:val="24"/>
          <w:szCs w:val="24"/>
        </w:rPr>
      </w:pPr>
      <w:r>
        <w:rPr>
          <w:rFonts w:cs="Arial"/>
          <w:b/>
          <w:color w:val="1A1A18"/>
          <w:sz w:val="24"/>
          <w:szCs w:val="24"/>
        </w:rPr>
        <w:br w:type="page"/>
      </w:r>
    </w:p>
    <w:p w:rsidR="00EB59DB" w:rsidRPr="00E9459D" w:rsidRDefault="00E9459D" w:rsidP="000A7F47">
      <w:pPr>
        <w:autoSpaceDE w:val="0"/>
        <w:autoSpaceDN w:val="0"/>
        <w:adjustRightInd w:val="0"/>
        <w:spacing w:line="400" w:lineRule="exact"/>
        <w:jc w:val="both"/>
        <w:rPr>
          <w:rFonts w:cs="Arial"/>
          <w:b/>
          <w:color w:val="1A1A18"/>
          <w:sz w:val="24"/>
          <w:szCs w:val="24"/>
        </w:rPr>
      </w:pPr>
      <w:proofErr w:type="spellStart"/>
      <w:r>
        <w:rPr>
          <w:rFonts w:cs="Arial"/>
          <w:b/>
          <w:color w:val="1A1A18"/>
          <w:sz w:val="24"/>
          <w:szCs w:val="24"/>
        </w:rPr>
        <w:lastRenderedPageBreak/>
        <w:t>Bautafel</w:t>
      </w:r>
      <w:proofErr w:type="spellEnd"/>
    </w:p>
    <w:p w:rsidR="000A7F47" w:rsidRPr="000A7F47" w:rsidRDefault="000A7F47" w:rsidP="000A7F47">
      <w:pPr>
        <w:autoSpaceDE w:val="0"/>
        <w:autoSpaceDN w:val="0"/>
        <w:adjustRightInd w:val="0"/>
        <w:spacing w:line="400" w:lineRule="exact"/>
        <w:jc w:val="both"/>
        <w:rPr>
          <w:rFonts w:cs="Arial"/>
          <w:color w:val="1A1A18"/>
          <w:sz w:val="24"/>
          <w:szCs w:val="24"/>
        </w:rPr>
      </w:pPr>
      <w:r w:rsidRPr="000A7F47">
        <w:rPr>
          <w:rFonts w:cs="Arial"/>
          <w:color w:val="1A1A18"/>
          <w:sz w:val="24"/>
          <w:szCs w:val="24"/>
        </w:rPr>
        <w:t>Objekt: Neugestaltung einer Ladenfassade</w:t>
      </w:r>
    </w:p>
    <w:p w:rsidR="000A7F47" w:rsidRPr="000A7F47" w:rsidRDefault="000A7F47" w:rsidP="000A7F47">
      <w:pPr>
        <w:autoSpaceDE w:val="0"/>
        <w:autoSpaceDN w:val="0"/>
        <w:adjustRightInd w:val="0"/>
        <w:spacing w:line="400" w:lineRule="exact"/>
        <w:jc w:val="both"/>
        <w:rPr>
          <w:rFonts w:cs="Arial"/>
          <w:color w:val="1A1A18"/>
          <w:sz w:val="24"/>
          <w:szCs w:val="24"/>
        </w:rPr>
      </w:pPr>
      <w:r w:rsidRPr="000A7F47">
        <w:rPr>
          <w:rFonts w:cs="Arial"/>
          <w:color w:val="1A1A18"/>
          <w:sz w:val="24"/>
          <w:szCs w:val="24"/>
        </w:rPr>
        <w:t>Bauherr: Optik Geyer, Fellbach</w:t>
      </w:r>
    </w:p>
    <w:p w:rsidR="000A7F47" w:rsidRPr="000A7F47" w:rsidRDefault="000A7F47" w:rsidP="000A7F47">
      <w:pPr>
        <w:autoSpaceDE w:val="0"/>
        <w:autoSpaceDN w:val="0"/>
        <w:adjustRightInd w:val="0"/>
        <w:spacing w:line="400" w:lineRule="exact"/>
        <w:jc w:val="both"/>
        <w:rPr>
          <w:rFonts w:cs="Arial"/>
          <w:color w:val="1A1A18"/>
          <w:sz w:val="24"/>
          <w:szCs w:val="24"/>
        </w:rPr>
      </w:pPr>
      <w:r w:rsidRPr="000A7F47">
        <w:rPr>
          <w:rFonts w:cs="Arial"/>
          <w:color w:val="1A1A18"/>
          <w:sz w:val="24"/>
          <w:szCs w:val="24"/>
        </w:rPr>
        <w:t>Planung: artmix GmbH, Konstanz</w:t>
      </w:r>
    </w:p>
    <w:p w:rsidR="000A7F47" w:rsidRPr="000A7F47" w:rsidRDefault="000A7F47" w:rsidP="000A7F47">
      <w:pPr>
        <w:autoSpaceDE w:val="0"/>
        <w:autoSpaceDN w:val="0"/>
        <w:adjustRightInd w:val="0"/>
        <w:spacing w:line="400" w:lineRule="exact"/>
        <w:jc w:val="both"/>
        <w:rPr>
          <w:rFonts w:cs="Arial"/>
          <w:color w:val="1A1A18"/>
          <w:sz w:val="24"/>
          <w:szCs w:val="24"/>
        </w:rPr>
      </w:pPr>
      <w:r w:rsidRPr="000A7F47">
        <w:rPr>
          <w:rFonts w:cs="Arial"/>
          <w:color w:val="1A1A18"/>
          <w:sz w:val="24"/>
          <w:szCs w:val="24"/>
        </w:rPr>
        <w:t xml:space="preserve">Fassadenbau: Schmid &amp; </w:t>
      </w:r>
      <w:proofErr w:type="spellStart"/>
      <w:r w:rsidRPr="000A7F47">
        <w:rPr>
          <w:rFonts w:cs="Arial"/>
          <w:color w:val="1A1A18"/>
          <w:sz w:val="24"/>
          <w:szCs w:val="24"/>
        </w:rPr>
        <w:t>Drüppel</w:t>
      </w:r>
      <w:proofErr w:type="spellEnd"/>
      <w:r w:rsidRPr="000A7F47">
        <w:rPr>
          <w:rFonts w:cs="Arial"/>
          <w:color w:val="1A1A18"/>
          <w:sz w:val="24"/>
          <w:szCs w:val="24"/>
        </w:rPr>
        <w:t xml:space="preserve"> Metallbau GmbH, Böblingen</w:t>
      </w:r>
    </w:p>
    <w:p w:rsidR="000A7F47" w:rsidRPr="000A7F47" w:rsidRDefault="000A7F47" w:rsidP="000A7F47">
      <w:pPr>
        <w:autoSpaceDE w:val="0"/>
        <w:autoSpaceDN w:val="0"/>
        <w:adjustRightInd w:val="0"/>
        <w:spacing w:line="400" w:lineRule="exact"/>
        <w:jc w:val="both"/>
        <w:rPr>
          <w:rFonts w:cs="Arial"/>
          <w:color w:val="1A1A18"/>
          <w:sz w:val="24"/>
          <w:szCs w:val="24"/>
        </w:rPr>
      </w:pPr>
      <w:r w:rsidRPr="000A7F47">
        <w:rPr>
          <w:rFonts w:cs="Arial"/>
          <w:color w:val="1A1A18"/>
          <w:sz w:val="24"/>
          <w:szCs w:val="24"/>
        </w:rPr>
        <w:t xml:space="preserve">Schaufensterbau: </w:t>
      </w:r>
      <w:proofErr w:type="spellStart"/>
      <w:r w:rsidRPr="000A7F47">
        <w:rPr>
          <w:rFonts w:cs="Arial"/>
          <w:color w:val="1A1A18"/>
          <w:sz w:val="24"/>
          <w:szCs w:val="24"/>
        </w:rPr>
        <w:t>Beisser</w:t>
      </w:r>
      <w:proofErr w:type="spellEnd"/>
      <w:r w:rsidRPr="000A7F47">
        <w:rPr>
          <w:rFonts w:cs="Arial"/>
          <w:color w:val="1A1A18"/>
          <w:sz w:val="24"/>
          <w:szCs w:val="24"/>
        </w:rPr>
        <w:t xml:space="preserve"> </w:t>
      </w:r>
      <w:proofErr w:type="spellStart"/>
      <w:r w:rsidRPr="000A7F47">
        <w:rPr>
          <w:rFonts w:cs="Arial"/>
          <w:color w:val="1A1A18"/>
          <w:sz w:val="24"/>
          <w:szCs w:val="24"/>
        </w:rPr>
        <w:t>Elementebau</w:t>
      </w:r>
      <w:proofErr w:type="spellEnd"/>
      <w:r w:rsidRPr="000A7F47">
        <w:rPr>
          <w:rFonts w:cs="Arial"/>
          <w:color w:val="1A1A18"/>
          <w:sz w:val="24"/>
          <w:szCs w:val="24"/>
        </w:rPr>
        <w:t xml:space="preserve"> GmbH, Feuchtwangen</w:t>
      </w:r>
    </w:p>
    <w:p w:rsidR="003F0C35" w:rsidRDefault="000A7F47" w:rsidP="000A7F47">
      <w:pPr>
        <w:autoSpaceDE w:val="0"/>
        <w:autoSpaceDN w:val="0"/>
        <w:adjustRightInd w:val="0"/>
        <w:spacing w:line="400" w:lineRule="exact"/>
        <w:jc w:val="both"/>
        <w:rPr>
          <w:rFonts w:cs="Arial"/>
          <w:color w:val="1A1A18"/>
          <w:sz w:val="24"/>
          <w:szCs w:val="24"/>
        </w:rPr>
      </w:pPr>
      <w:r w:rsidRPr="000A7F47">
        <w:rPr>
          <w:rFonts w:cs="Arial"/>
          <w:color w:val="1A1A18"/>
          <w:sz w:val="24"/>
          <w:szCs w:val="24"/>
        </w:rPr>
        <w:t xml:space="preserve">Sto-Produkte: Vorgehängtes </w:t>
      </w:r>
      <w:proofErr w:type="spellStart"/>
      <w:r w:rsidRPr="000A7F47">
        <w:rPr>
          <w:rFonts w:cs="Arial"/>
          <w:color w:val="1A1A18"/>
          <w:sz w:val="24"/>
          <w:szCs w:val="24"/>
        </w:rPr>
        <w:t>hinterlüftetes</w:t>
      </w:r>
      <w:proofErr w:type="spellEnd"/>
      <w:r w:rsidRPr="000A7F47">
        <w:rPr>
          <w:rFonts w:cs="Arial"/>
          <w:color w:val="1A1A18"/>
          <w:sz w:val="24"/>
          <w:szCs w:val="24"/>
        </w:rPr>
        <w:t xml:space="preserve"> Fassadensystem (StoVentec Glass)</w:t>
      </w:r>
    </w:p>
    <w:p w:rsidR="00EB59DB" w:rsidRPr="000A7F47" w:rsidRDefault="00EB59DB" w:rsidP="000A7F47">
      <w:pPr>
        <w:autoSpaceDE w:val="0"/>
        <w:autoSpaceDN w:val="0"/>
        <w:adjustRightInd w:val="0"/>
        <w:spacing w:line="400" w:lineRule="exact"/>
        <w:jc w:val="both"/>
        <w:rPr>
          <w:rFonts w:cs="Arial"/>
          <w:color w:val="1A1A18"/>
          <w:sz w:val="24"/>
          <w:szCs w:val="24"/>
        </w:rPr>
      </w:pPr>
    </w:p>
    <w:p w:rsidR="00EB59DB" w:rsidRPr="00EB59DB" w:rsidRDefault="00EB59DB" w:rsidP="000A7F47">
      <w:pPr>
        <w:autoSpaceDE w:val="0"/>
        <w:autoSpaceDN w:val="0"/>
        <w:adjustRightInd w:val="0"/>
        <w:spacing w:line="400" w:lineRule="exact"/>
        <w:jc w:val="both"/>
        <w:rPr>
          <w:rFonts w:cs="Arial"/>
          <w:b/>
          <w:bCs/>
          <w:color w:val="1A1A18"/>
          <w:sz w:val="24"/>
          <w:szCs w:val="24"/>
        </w:rPr>
      </w:pPr>
      <w:r w:rsidRPr="00EB59DB">
        <w:rPr>
          <w:rFonts w:cs="Arial"/>
          <w:b/>
          <w:bCs/>
          <w:color w:val="1A1A18"/>
          <w:sz w:val="24"/>
          <w:szCs w:val="24"/>
        </w:rPr>
        <w:t>Bilder:</w:t>
      </w:r>
    </w:p>
    <w:p w:rsidR="008A7982" w:rsidRDefault="008A7982" w:rsidP="000A7F47">
      <w:pPr>
        <w:autoSpaceDE w:val="0"/>
        <w:autoSpaceDN w:val="0"/>
        <w:adjustRightInd w:val="0"/>
        <w:spacing w:line="400" w:lineRule="exact"/>
        <w:jc w:val="both"/>
        <w:rPr>
          <w:rFonts w:cs="Arial"/>
          <w:color w:val="1A1A18"/>
          <w:sz w:val="24"/>
          <w:szCs w:val="24"/>
        </w:rPr>
      </w:pPr>
    </w:p>
    <w:p w:rsidR="000A7F47" w:rsidRPr="000A7F47" w:rsidRDefault="008A7982" w:rsidP="000A7F47">
      <w:pPr>
        <w:autoSpaceDE w:val="0"/>
        <w:autoSpaceDN w:val="0"/>
        <w:adjustRightInd w:val="0"/>
        <w:spacing w:line="400" w:lineRule="exact"/>
        <w:jc w:val="both"/>
        <w:rPr>
          <w:rFonts w:cs="Arial"/>
          <w:color w:val="1A1A18"/>
          <w:sz w:val="24"/>
          <w:szCs w:val="24"/>
        </w:rPr>
      </w:pPr>
      <w:r>
        <w:rPr>
          <w:rFonts w:cs="Arial"/>
          <w:noProof/>
          <w:color w:val="1A1A18"/>
          <w:sz w:val="24"/>
          <w:szCs w:val="24"/>
          <w:lang w:eastAsia="de-DE"/>
        </w:rPr>
        <w:drawing>
          <wp:anchor distT="0" distB="0" distL="114300" distR="114300" simplePos="0" relativeHeight="251658240" behindDoc="0" locked="0" layoutInCell="1" allowOverlap="1">
            <wp:simplePos x="0" y="0"/>
            <wp:positionH relativeFrom="column">
              <wp:posOffset>-13335</wp:posOffset>
            </wp:positionH>
            <wp:positionV relativeFrom="paragraph">
              <wp:posOffset>298450</wp:posOffset>
            </wp:positionV>
            <wp:extent cx="2686050" cy="1857375"/>
            <wp:effectExtent l="19050" t="0" r="0" b="0"/>
            <wp:wrapTopAndBottom/>
            <wp:docPr id="1" name="Bild 1" descr="\\OMV\daten\Daten-Mac\Sto\2021\Prints\21-40_Geyer\21-40_Geyer_01_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V\daten\Daten-Mac\Sto\2021\Prints\21-40_Geyer\21-40_Geyer_01_K.jpg"/>
                    <pic:cNvPicPr>
                      <a:picLocks noChangeAspect="1" noChangeArrowheads="1"/>
                    </pic:cNvPicPr>
                  </pic:nvPicPr>
                  <pic:blipFill>
                    <a:blip r:embed="rId11" cstate="print"/>
                    <a:srcRect/>
                    <a:stretch>
                      <a:fillRect/>
                    </a:stretch>
                  </pic:blipFill>
                  <pic:spPr bwMode="auto">
                    <a:xfrm>
                      <a:off x="0" y="0"/>
                      <a:ext cx="2686050" cy="1857375"/>
                    </a:xfrm>
                    <a:prstGeom prst="rect">
                      <a:avLst/>
                    </a:prstGeom>
                    <a:noFill/>
                    <a:ln w="9525">
                      <a:noFill/>
                      <a:miter lim="800000"/>
                      <a:headEnd/>
                      <a:tailEnd/>
                    </a:ln>
                  </pic:spPr>
                </pic:pic>
              </a:graphicData>
            </a:graphic>
          </wp:anchor>
        </w:drawing>
      </w:r>
      <w:r w:rsidR="00BD201D">
        <w:rPr>
          <w:rFonts w:cs="Arial"/>
          <w:color w:val="1A1A18"/>
          <w:sz w:val="24"/>
          <w:szCs w:val="24"/>
        </w:rPr>
        <w:t>[21-40_Geyer_01]</w:t>
      </w:r>
    </w:p>
    <w:p w:rsidR="000A7F47" w:rsidRPr="00102EC0" w:rsidRDefault="000A7F47" w:rsidP="000A7F47">
      <w:pPr>
        <w:autoSpaceDE w:val="0"/>
        <w:autoSpaceDN w:val="0"/>
        <w:adjustRightInd w:val="0"/>
        <w:spacing w:line="400" w:lineRule="exact"/>
        <w:jc w:val="both"/>
        <w:rPr>
          <w:rFonts w:cs="Arial"/>
          <w:i/>
          <w:color w:val="1A1A18"/>
          <w:sz w:val="24"/>
          <w:szCs w:val="24"/>
        </w:rPr>
      </w:pPr>
      <w:r w:rsidRPr="00102EC0">
        <w:rPr>
          <w:rFonts w:cs="Arial"/>
          <w:i/>
          <w:color w:val="1A1A18"/>
          <w:sz w:val="24"/>
          <w:szCs w:val="24"/>
        </w:rPr>
        <w:t>31 Quadratmeter Glas: Die neue Ladenfassade ist ein ganz besonderer Blickfang. Die Paneele bestehen aus mehreren Teilgläsern, die auf der gemeinsamen Trägerplatte montiert sind.</w:t>
      </w:r>
    </w:p>
    <w:p w:rsidR="000A7F47" w:rsidRPr="000A7F47" w:rsidRDefault="000A7F47" w:rsidP="000A7F47">
      <w:pPr>
        <w:autoSpaceDE w:val="0"/>
        <w:autoSpaceDN w:val="0"/>
        <w:adjustRightInd w:val="0"/>
        <w:spacing w:line="400" w:lineRule="exact"/>
        <w:jc w:val="both"/>
        <w:rPr>
          <w:rFonts w:cs="Arial"/>
          <w:color w:val="1A1A18"/>
          <w:sz w:val="24"/>
          <w:szCs w:val="24"/>
        </w:rPr>
      </w:pPr>
    </w:p>
    <w:p w:rsidR="008A7982" w:rsidRDefault="008A7982">
      <w:pPr>
        <w:spacing w:after="160" w:line="259" w:lineRule="auto"/>
        <w:rPr>
          <w:rFonts w:cs="Arial"/>
          <w:color w:val="1A1A18"/>
          <w:sz w:val="24"/>
          <w:szCs w:val="24"/>
        </w:rPr>
      </w:pPr>
      <w:r>
        <w:rPr>
          <w:rFonts w:cs="Arial"/>
          <w:color w:val="1A1A18"/>
          <w:sz w:val="24"/>
          <w:szCs w:val="24"/>
        </w:rPr>
        <w:br w:type="page"/>
      </w:r>
    </w:p>
    <w:p w:rsidR="000A7F47" w:rsidRPr="000A7F47" w:rsidRDefault="008A7982" w:rsidP="000A7F47">
      <w:pPr>
        <w:autoSpaceDE w:val="0"/>
        <w:autoSpaceDN w:val="0"/>
        <w:adjustRightInd w:val="0"/>
        <w:spacing w:line="400" w:lineRule="exact"/>
        <w:jc w:val="both"/>
        <w:rPr>
          <w:rFonts w:cs="Arial"/>
          <w:color w:val="1A1A18"/>
          <w:sz w:val="24"/>
          <w:szCs w:val="24"/>
        </w:rPr>
      </w:pPr>
      <w:r>
        <w:rPr>
          <w:rFonts w:cs="Arial"/>
          <w:noProof/>
          <w:color w:val="1A1A18"/>
          <w:sz w:val="24"/>
          <w:szCs w:val="24"/>
          <w:lang w:eastAsia="de-DE"/>
        </w:rPr>
        <w:lastRenderedPageBreak/>
        <w:drawing>
          <wp:anchor distT="0" distB="0" distL="114300" distR="114300" simplePos="0" relativeHeight="251659264" behindDoc="1" locked="0" layoutInCell="1" allowOverlap="1">
            <wp:simplePos x="0" y="0"/>
            <wp:positionH relativeFrom="column">
              <wp:posOffset>-13335</wp:posOffset>
            </wp:positionH>
            <wp:positionV relativeFrom="paragraph">
              <wp:posOffset>285750</wp:posOffset>
            </wp:positionV>
            <wp:extent cx="2990850" cy="2006600"/>
            <wp:effectExtent l="19050" t="0" r="0" b="0"/>
            <wp:wrapTopAndBottom/>
            <wp:docPr id="2" name="Bild 2" descr="\\OMV\daten\Daten-Mac\Sto\2021\Prints\21-40_Geyer\21-40_Geyer_02_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V\daten\Daten-Mac\Sto\2021\Prints\21-40_Geyer\21-40_Geyer_02_K.jpg"/>
                    <pic:cNvPicPr>
                      <a:picLocks noChangeAspect="1" noChangeArrowheads="1"/>
                    </pic:cNvPicPr>
                  </pic:nvPicPr>
                  <pic:blipFill>
                    <a:blip r:embed="rId12" cstate="print"/>
                    <a:srcRect/>
                    <a:stretch>
                      <a:fillRect/>
                    </a:stretch>
                  </pic:blipFill>
                  <pic:spPr bwMode="auto">
                    <a:xfrm>
                      <a:off x="0" y="0"/>
                      <a:ext cx="2990850" cy="2006600"/>
                    </a:xfrm>
                    <a:prstGeom prst="rect">
                      <a:avLst/>
                    </a:prstGeom>
                    <a:noFill/>
                    <a:ln w="9525">
                      <a:noFill/>
                      <a:miter lim="800000"/>
                      <a:headEnd/>
                      <a:tailEnd/>
                    </a:ln>
                  </pic:spPr>
                </pic:pic>
              </a:graphicData>
            </a:graphic>
          </wp:anchor>
        </w:drawing>
      </w:r>
      <w:r w:rsidR="00BD201D">
        <w:rPr>
          <w:rFonts w:cs="Arial"/>
          <w:color w:val="1A1A18"/>
          <w:sz w:val="24"/>
          <w:szCs w:val="24"/>
        </w:rPr>
        <w:t>[21-40_Geyer_02]</w:t>
      </w:r>
    </w:p>
    <w:p w:rsidR="000A7F47" w:rsidRPr="00102EC0" w:rsidRDefault="000A7F47" w:rsidP="000A7F47">
      <w:pPr>
        <w:autoSpaceDE w:val="0"/>
        <w:autoSpaceDN w:val="0"/>
        <w:adjustRightInd w:val="0"/>
        <w:spacing w:line="400" w:lineRule="exact"/>
        <w:jc w:val="both"/>
        <w:rPr>
          <w:rFonts w:cs="Arial"/>
          <w:i/>
          <w:color w:val="1A1A18"/>
          <w:sz w:val="24"/>
          <w:szCs w:val="24"/>
        </w:rPr>
      </w:pPr>
      <w:r w:rsidRPr="00102EC0">
        <w:rPr>
          <w:rFonts w:cs="Arial"/>
          <w:i/>
          <w:color w:val="1A1A18"/>
          <w:sz w:val="24"/>
          <w:szCs w:val="24"/>
        </w:rPr>
        <w:t>Das Rot leitet sich direkt aus der Corporate Color des Optikers ab, wurde aber bewusst variiert, um ein lebendiges Bild zu erreichen.</w:t>
      </w:r>
    </w:p>
    <w:p w:rsidR="008A7982" w:rsidRPr="000A7F47" w:rsidRDefault="000A7F47" w:rsidP="000A7F47">
      <w:pPr>
        <w:autoSpaceDE w:val="0"/>
        <w:autoSpaceDN w:val="0"/>
        <w:adjustRightInd w:val="0"/>
        <w:spacing w:line="400" w:lineRule="exact"/>
        <w:jc w:val="both"/>
        <w:rPr>
          <w:rFonts w:cs="Arial"/>
          <w:color w:val="1A1A18"/>
          <w:sz w:val="24"/>
          <w:szCs w:val="24"/>
        </w:rPr>
      </w:pPr>
      <w:r w:rsidRPr="000A7F47">
        <w:rPr>
          <w:rFonts w:cs="Arial"/>
          <w:color w:val="1A1A18"/>
          <w:sz w:val="24"/>
          <w:szCs w:val="24"/>
        </w:rPr>
        <w:t xml:space="preserve"> </w:t>
      </w:r>
    </w:p>
    <w:p w:rsidR="000A7F47" w:rsidRPr="000A7F47" w:rsidRDefault="00BD201D" w:rsidP="000A7F47">
      <w:pPr>
        <w:autoSpaceDE w:val="0"/>
        <w:autoSpaceDN w:val="0"/>
        <w:adjustRightInd w:val="0"/>
        <w:spacing w:line="400" w:lineRule="exact"/>
        <w:jc w:val="both"/>
        <w:rPr>
          <w:rFonts w:cs="Arial"/>
          <w:color w:val="1A1A18"/>
          <w:sz w:val="24"/>
          <w:szCs w:val="24"/>
        </w:rPr>
      </w:pPr>
      <w:r>
        <w:rPr>
          <w:rFonts w:cs="Arial"/>
          <w:color w:val="1A1A18"/>
          <w:sz w:val="24"/>
          <w:szCs w:val="24"/>
        </w:rPr>
        <w:t>[21-40_Geyer_03]</w:t>
      </w:r>
    </w:p>
    <w:p w:rsidR="000A7F47" w:rsidRPr="00102EC0" w:rsidRDefault="008A7982" w:rsidP="000A7F47">
      <w:pPr>
        <w:autoSpaceDE w:val="0"/>
        <w:autoSpaceDN w:val="0"/>
        <w:adjustRightInd w:val="0"/>
        <w:spacing w:line="400" w:lineRule="exact"/>
        <w:jc w:val="both"/>
        <w:rPr>
          <w:rFonts w:cs="Arial"/>
          <w:i/>
          <w:color w:val="1A1A18"/>
          <w:sz w:val="24"/>
          <w:szCs w:val="24"/>
        </w:rPr>
      </w:pPr>
      <w:r w:rsidRPr="00102EC0">
        <w:rPr>
          <w:rFonts w:cs="Arial"/>
          <w:i/>
          <w:noProof/>
          <w:color w:val="1A1A18"/>
          <w:sz w:val="24"/>
          <w:szCs w:val="24"/>
          <w:lang w:eastAsia="de-DE"/>
        </w:rPr>
        <w:drawing>
          <wp:anchor distT="0" distB="0" distL="114300" distR="114300" simplePos="0" relativeHeight="251660288" behindDoc="1" locked="0" layoutInCell="1" allowOverlap="1">
            <wp:simplePos x="0" y="0"/>
            <wp:positionH relativeFrom="column">
              <wp:posOffset>-13335</wp:posOffset>
            </wp:positionH>
            <wp:positionV relativeFrom="paragraph">
              <wp:posOffset>15875</wp:posOffset>
            </wp:positionV>
            <wp:extent cx="1638300" cy="2448560"/>
            <wp:effectExtent l="19050" t="0" r="0" b="0"/>
            <wp:wrapTight wrapText="bothSides">
              <wp:wrapPolygon edited="0">
                <wp:start x="-251" y="0"/>
                <wp:lineTo x="-251" y="21510"/>
                <wp:lineTo x="21600" y="21510"/>
                <wp:lineTo x="21600" y="0"/>
                <wp:lineTo x="-251" y="0"/>
              </wp:wrapPolygon>
            </wp:wrapTight>
            <wp:docPr id="4" name="Bild 3" descr="\\OMV\daten\Daten-Mac\Sto\2021\Prints\21-40_Geyer\21-40_Geyer_03_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MV\daten\Daten-Mac\Sto\2021\Prints\21-40_Geyer\21-40_Geyer_03_K.jpg"/>
                    <pic:cNvPicPr>
                      <a:picLocks noChangeAspect="1" noChangeArrowheads="1"/>
                    </pic:cNvPicPr>
                  </pic:nvPicPr>
                  <pic:blipFill>
                    <a:blip r:embed="rId13" cstate="print"/>
                    <a:srcRect/>
                    <a:stretch>
                      <a:fillRect/>
                    </a:stretch>
                  </pic:blipFill>
                  <pic:spPr bwMode="auto">
                    <a:xfrm>
                      <a:off x="0" y="0"/>
                      <a:ext cx="1638300" cy="2448560"/>
                    </a:xfrm>
                    <a:prstGeom prst="rect">
                      <a:avLst/>
                    </a:prstGeom>
                    <a:noFill/>
                    <a:ln w="9525">
                      <a:noFill/>
                      <a:miter lim="800000"/>
                      <a:headEnd/>
                      <a:tailEnd/>
                    </a:ln>
                  </pic:spPr>
                </pic:pic>
              </a:graphicData>
            </a:graphic>
          </wp:anchor>
        </w:drawing>
      </w:r>
      <w:r w:rsidR="000A7F47" w:rsidRPr="00102EC0">
        <w:rPr>
          <w:rFonts w:cs="Arial"/>
          <w:i/>
          <w:color w:val="1A1A18"/>
          <w:sz w:val="24"/>
          <w:szCs w:val="24"/>
        </w:rPr>
        <w:t>Basis für die Gliederung der neuen Fassade sind die neuen Schaufenster, die wie Vitrinen in die Öffnungen geschoben sind. Die Paneele StoVentec Glass mussten sich absolut präzise einfügen.</w:t>
      </w:r>
    </w:p>
    <w:p w:rsidR="008A7982" w:rsidRDefault="008A7982" w:rsidP="000A7F47">
      <w:pPr>
        <w:autoSpaceDE w:val="0"/>
        <w:autoSpaceDN w:val="0"/>
        <w:adjustRightInd w:val="0"/>
        <w:spacing w:line="400" w:lineRule="exact"/>
        <w:jc w:val="both"/>
        <w:rPr>
          <w:rFonts w:cs="Arial"/>
          <w:color w:val="1A1A18"/>
          <w:sz w:val="24"/>
          <w:szCs w:val="24"/>
        </w:rPr>
      </w:pPr>
    </w:p>
    <w:p w:rsidR="008A7982" w:rsidRDefault="008A7982" w:rsidP="000A7F47">
      <w:pPr>
        <w:autoSpaceDE w:val="0"/>
        <w:autoSpaceDN w:val="0"/>
        <w:adjustRightInd w:val="0"/>
        <w:spacing w:line="400" w:lineRule="exact"/>
        <w:jc w:val="both"/>
        <w:rPr>
          <w:rFonts w:cs="Arial"/>
          <w:color w:val="1A1A18"/>
          <w:sz w:val="24"/>
          <w:szCs w:val="24"/>
        </w:rPr>
      </w:pPr>
    </w:p>
    <w:p w:rsidR="008A7982" w:rsidRDefault="008A7982" w:rsidP="000A7F47">
      <w:pPr>
        <w:autoSpaceDE w:val="0"/>
        <w:autoSpaceDN w:val="0"/>
        <w:adjustRightInd w:val="0"/>
        <w:spacing w:line="400" w:lineRule="exact"/>
        <w:jc w:val="both"/>
        <w:rPr>
          <w:rFonts w:cs="Arial"/>
          <w:color w:val="1A1A18"/>
          <w:sz w:val="24"/>
          <w:szCs w:val="24"/>
        </w:rPr>
      </w:pPr>
    </w:p>
    <w:p w:rsidR="008A7982" w:rsidRDefault="008A7982" w:rsidP="000A7F47">
      <w:pPr>
        <w:autoSpaceDE w:val="0"/>
        <w:autoSpaceDN w:val="0"/>
        <w:adjustRightInd w:val="0"/>
        <w:spacing w:line="400" w:lineRule="exact"/>
        <w:jc w:val="both"/>
        <w:rPr>
          <w:rFonts w:cs="Arial"/>
          <w:color w:val="1A1A18"/>
          <w:sz w:val="24"/>
          <w:szCs w:val="24"/>
        </w:rPr>
      </w:pPr>
    </w:p>
    <w:p w:rsidR="000A7F47" w:rsidRPr="000A7F47" w:rsidRDefault="000A7F47" w:rsidP="000A7F47">
      <w:pPr>
        <w:autoSpaceDE w:val="0"/>
        <w:autoSpaceDN w:val="0"/>
        <w:adjustRightInd w:val="0"/>
        <w:spacing w:line="400" w:lineRule="exact"/>
        <w:jc w:val="both"/>
        <w:rPr>
          <w:rFonts w:cs="Arial"/>
          <w:color w:val="1A1A18"/>
          <w:sz w:val="24"/>
          <w:szCs w:val="24"/>
        </w:rPr>
      </w:pPr>
      <w:r w:rsidRPr="000A7F47">
        <w:rPr>
          <w:rFonts w:cs="Arial"/>
          <w:color w:val="1A1A18"/>
          <w:sz w:val="24"/>
          <w:szCs w:val="24"/>
        </w:rPr>
        <w:t xml:space="preserve"> </w:t>
      </w:r>
    </w:p>
    <w:p w:rsidR="008A7982" w:rsidRDefault="008A7982">
      <w:pPr>
        <w:spacing w:after="160" w:line="259" w:lineRule="auto"/>
        <w:rPr>
          <w:rFonts w:cs="Arial"/>
          <w:color w:val="1A1A18"/>
          <w:sz w:val="24"/>
          <w:szCs w:val="24"/>
        </w:rPr>
      </w:pPr>
      <w:r>
        <w:rPr>
          <w:rFonts w:cs="Arial"/>
          <w:color w:val="1A1A18"/>
          <w:sz w:val="24"/>
          <w:szCs w:val="24"/>
        </w:rPr>
        <w:br w:type="page"/>
      </w:r>
    </w:p>
    <w:p w:rsidR="00BD201D" w:rsidRPr="000A7F47" w:rsidRDefault="008A7982" w:rsidP="00152E5F">
      <w:pPr>
        <w:autoSpaceDE w:val="0"/>
        <w:autoSpaceDN w:val="0"/>
        <w:adjustRightInd w:val="0"/>
        <w:spacing w:line="400" w:lineRule="exact"/>
        <w:jc w:val="both"/>
        <w:rPr>
          <w:rFonts w:cs="Arial"/>
          <w:color w:val="1A1A18"/>
          <w:sz w:val="24"/>
          <w:szCs w:val="24"/>
        </w:rPr>
      </w:pPr>
      <w:r>
        <w:rPr>
          <w:rFonts w:cs="Arial"/>
          <w:noProof/>
          <w:color w:val="1A1A18"/>
          <w:sz w:val="24"/>
          <w:szCs w:val="24"/>
          <w:lang w:eastAsia="de-DE"/>
        </w:rPr>
        <w:lastRenderedPageBreak/>
        <w:drawing>
          <wp:anchor distT="0" distB="0" distL="114300" distR="114300" simplePos="0" relativeHeight="251661312" behindDoc="1" locked="0" layoutInCell="1" allowOverlap="1">
            <wp:simplePos x="0" y="0"/>
            <wp:positionH relativeFrom="column">
              <wp:posOffset>-13970</wp:posOffset>
            </wp:positionH>
            <wp:positionV relativeFrom="paragraph">
              <wp:posOffset>352425</wp:posOffset>
            </wp:positionV>
            <wp:extent cx="3076575" cy="2238375"/>
            <wp:effectExtent l="19050" t="0" r="9525" b="0"/>
            <wp:wrapTopAndBottom/>
            <wp:docPr id="6" name="Bild 4" descr="\\OMV\daten\Daten-Mac\Sto\2021\Prints\21-40_Geyer\21-40_Geyer_04_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MV\daten\Daten-Mac\Sto\2021\Prints\21-40_Geyer\21-40_Geyer_04_K.jpg"/>
                    <pic:cNvPicPr>
                      <a:picLocks noChangeAspect="1" noChangeArrowheads="1"/>
                    </pic:cNvPicPr>
                  </pic:nvPicPr>
                  <pic:blipFill>
                    <a:blip r:embed="rId14" cstate="print"/>
                    <a:srcRect/>
                    <a:stretch>
                      <a:fillRect/>
                    </a:stretch>
                  </pic:blipFill>
                  <pic:spPr bwMode="auto">
                    <a:xfrm>
                      <a:off x="0" y="0"/>
                      <a:ext cx="3076575" cy="2238375"/>
                    </a:xfrm>
                    <a:prstGeom prst="rect">
                      <a:avLst/>
                    </a:prstGeom>
                    <a:noFill/>
                    <a:ln w="9525">
                      <a:noFill/>
                      <a:miter lim="800000"/>
                      <a:headEnd/>
                      <a:tailEnd/>
                    </a:ln>
                  </pic:spPr>
                </pic:pic>
              </a:graphicData>
            </a:graphic>
          </wp:anchor>
        </w:drawing>
      </w:r>
      <w:r w:rsidR="00BD201D">
        <w:rPr>
          <w:rFonts w:cs="Arial"/>
          <w:color w:val="1A1A18"/>
          <w:sz w:val="24"/>
          <w:szCs w:val="24"/>
        </w:rPr>
        <w:t>[21-40_Geyer_04]</w:t>
      </w:r>
    </w:p>
    <w:p w:rsidR="000A7F47" w:rsidRPr="00102EC0" w:rsidRDefault="000A7F47" w:rsidP="00152E5F">
      <w:pPr>
        <w:autoSpaceDE w:val="0"/>
        <w:autoSpaceDN w:val="0"/>
        <w:adjustRightInd w:val="0"/>
        <w:spacing w:line="400" w:lineRule="exact"/>
        <w:jc w:val="both"/>
        <w:rPr>
          <w:rFonts w:cs="Arial"/>
          <w:i/>
          <w:color w:val="1A1A18"/>
          <w:sz w:val="24"/>
          <w:szCs w:val="24"/>
        </w:rPr>
      </w:pPr>
      <w:r w:rsidRPr="00102EC0">
        <w:rPr>
          <w:rFonts w:cs="Arial"/>
          <w:i/>
          <w:color w:val="1A1A18"/>
          <w:sz w:val="24"/>
          <w:szCs w:val="24"/>
        </w:rPr>
        <w:t>Minimale Toleranzen verlangten sowohl vom spezialisierten Schaufenster- wie vom Fassadenbauer maximale Präzision bei der Fertigung der einzelnen Elemente.</w:t>
      </w:r>
    </w:p>
    <w:p w:rsidR="000A7F47" w:rsidRPr="000A7F47" w:rsidRDefault="000A7F47" w:rsidP="00152E5F">
      <w:pPr>
        <w:autoSpaceDE w:val="0"/>
        <w:autoSpaceDN w:val="0"/>
        <w:adjustRightInd w:val="0"/>
        <w:spacing w:line="400" w:lineRule="exact"/>
        <w:jc w:val="both"/>
        <w:rPr>
          <w:rFonts w:cs="Arial"/>
          <w:color w:val="1A1A18"/>
          <w:sz w:val="24"/>
          <w:szCs w:val="24"/>
        </w:rPr>
      </w:pPr>
    </w:p>
    <w:p w:rsidR="00BD201D" w:rsidRPr="000A7F47" w:rsidRDefault="00BD201D" w:rsidP="00152E5F">
      <w:pPr>
        <w:autoSpaceDE w:val="0"/>
        <w:autoSpaceDN w:val="0"/>
        <w:adjustRightInd w:val="0"/>
        <w:spacing w:line="400" w:lineRule="exact"/>
        <w:jc w:val="both"/>
        <w:rPr>
          <w:rFonts w:cs="Arial"/>
          <w:color w:val="1A1A18"/>
          <w:sz w:val="24"/>
          <w:szCs w:val="24"/>
        </w:rPr>
      </w:pPr>
      <w:r>
        <w:rPr>
          <w:rFonts w:cs="Arial"/>
          <w:color w:val="1A1A18"/>
          <w:sz w:val="24"/>
          <w:szCs w:val="24"/>
        </w:rPr>
        <w:t>[21-40_Geyer_05]</w:t>
      </w:r>
    </w:p>
    <w:p w:rsidR="000A7F47" w:rsidRPr="00102EC0" w:rsidRDefault="008A7982" w:rsidP="00152E5F">
      <w:pPr>
        <w:autoSpaceDE w:val="0"/>
        <w:autoSpaceDN w:val="0"/>
        <w:adjustRightInd w:val="0"/>
        <w:spacing w:line="400" w:lineRule="exact"/>
        <w:jc w:val="both"/>
        <w:rPr>
          <w:rFonts w:cs="Arial"/>
          <w:i/>
          <w:color w:val="1A1A18"/>
          <w:sz w:val="24"/>
          <w:szCs w:val="24"/>
        </w:rPr>
      </w:pPr>
      <w:r w:rsidRPr="00102EC0">
        <w:rPr>
          <w:rFonts w:cs="Arial"/>
          <w:i/>
          <w:noProof/>
          <w:color w:val="1A1A18"/>
          <w:sz w:val="24"/>
          <w:szCs w:val="24"/>
          <w:lang w:eastAsia="de-DE"/>
        </w:rPr>
        <w:drawing>
          <wp:anchor distT="0" distB="0" distL="114300" distR="114300" simplePos="0" relativeHeight="251662336" behindDoc="1" locked="0" layoutInCell="1" allowOverlap="1">
            <wp:simplePos x="0" y="0"/>
            <wp:positionH relativeFrom="column">
              <wp:posOffset>-12065</wp:posOffset>
            </wp:positionH>
            <wp:positionV relativeFrom="paragraph">
              <wp:posOffset>34925</wp:posOffset>
            </wp:positionV>
            <wp:extent cx="1778000" cy="2667000"/>
            <wp:effectExtent l="19050" t="0" r="0" b="0"/>
            <wp:wrapTight wrapText="bothSides">
              <wp:wrapPolygon edited="0">
                <wp:start x="-231" y="0"/>
                <wp:lineTo x="-231" y="21446"/>
                <wp:lineTo x="21523" y="21446"/>
                <wp:lineTo x="21523" y="0"/>
                <wp:lineTo x="-231" y="0"/>
              </wp:wrapPolygon>
            </wp:wrapTight>
            <wp:docPr id="7" name="Bild 5" descr="\\OMV\daten\Daten-Mac\Sto\2021\Prints\21-40_Geyer\21-40_Geyer_05_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MV\daten\Daten-Mac\Sto\2021\Prints\21-40_Geyer\21-40_Geyer_05_K.jpg"/>
                    <pic:cNvPicPr>
                      <a:picLocks noChangeAspect="1" noChangeArrowheads="1"/>
                    </pic:cNvPicPr>
                  </pic:nvPicPr>
                  <pic:blipFill>
                    <a:blip r:embed="rId15" cstate="print"/>
                    <a:stretch>
                      <a:fillRect/>
                    </a:stretch>
                  </pic:blipFill>
                  <pic:spPr bwMode="auto">
                    <a:xfrm>
                      <a:off x="0" y="0"/>
                      <a:ext cx="1778000" cy="2667000"/>
                    </a:xfrm>
                    <a:prstGeom prst="rect">
                      <a:avLst/>
                    </a:prstGeom>
                    <a:noFill/>
                    <a:ln w="9525">
                      <a:noFill/>
                      <a:miter lim="800000"/>
                      <a:headEnd/>
                      <a:tailEnd/>
                    </a:ln>
                  </pic:spPr>
                </pic:pic>
              </a:graphicData>
            </a:graphic>
          </wp:anchor>
        </w:drawing>
      </w:r>
      <w:r w:rsidR="000A7F47" w:rsidRPr="00102EC0">
        <w:rPr>
          <w:rFonts w:cs="Arial"/>
          <w:i/>
          <w:color w:val="1A1A18"/>
          <w:sz w:val="24"/>
          <w:szCs w:val="24"/>
        </w:rPr>
        <w:t>Die differenzierten Rottöne der asymmetrischen Glaselemente ergeben sich aus der Überlagerung verschieden farbiger Gläser und der rückseitigen Beschichtung.</w:t>
      </w:r>
    </w:p>
    <w:p w:rsidR="008A7982" w:rsidRDefault="008A7982" w:rsidP="00152E5F">
      <w:pPr>
        <w:spacing w:line="400" w:lineRule="exact"/>
        <w:jc w:val="right"/>
        <w:rPr>
          <w:rFonts w:cs="Arial"/>
          <w:color w:val="1A1A18"/>
          <w:sz w:val="24"/>
          <w:szCs w:val="24"/>
        </w:rPr>
      </w:pPr>
    </w:p>
    <w:p w:rsidR="008A7982" w:rsidRDefault="008A7982" w:rsidP="00152E5F">
      <w:pPr>
        <w:spacing w:line="400" w:lineRule="exact"/>
        <w:jc w:val="right"/>
        <w:rPr>
          <w:rFonts w:cs="Arial"/>
          <w:color w:val="1A1A18"/>
          <w:sz w:val="24"/>
          <w:szCs w:val="24"/>
        </w:rPr>
      </w:pPr>
    </w:p>
    <w:p w:rsidR="008A7982" w:rsidRDefault="008A7982" w:rsidP="00152E5F">
      <w:pPr>
        <w:spacing w:line="400" w:lineRule="exact"/>
        <w:jc w:val="right"/>
        <w:rPr>
          <w:rFonts w:cs="Arial"/>
          <w:color w:val="1A1A18"/>
          <w:sz w:val="24"/>
          <w:szCs w:val="24"/>
        </w:rPr>
      </w:pPr>
    </w:p>
    <w:p w:rsidR="008A7982" w:rsidRDefault="008A7982" w:rsidP="00152E5F">
      <w:pPr>
        <w:spacing w:line="400" w:lineRule="exact"/>
        <w:jc w:val="right"/>
        <w:rPr>
          <w:rFonts w:cs="Arial"/>
          <w:color w:val="1A1A18"/>
          <w:sz w:val="24"/>
          <w:szCs w:val="24"/>
        </w:rPr>
      </w:pPr>
    </w:p>
    <w:p w:rsidR="008A7982" w:rsidRDefault="008A7982" w:rsidP="00152E5F">
      <w:pPr>
        <w:spacing w:line="400" w:lineRule="exact"/>
        <w:jc w:val="right"/>
        <w:rPr>
          <w:rFonts w:cs="Arial"/>
          <w:color w:val="1A1A18"/>
          <w:sz w:val="24"/>
          <w:szCs w:val="24"/>
        </w:rPr>
      </w:pPr>
    </w:p>
    <w:p w:rsidR="008A7982" w:rsidRDefault="008A7982" w:rsidP="00152E5F">
      <w:pPr>
        <w:spacing w:line="400" w:lineRule="exact"/>
        <w:jc w:val="right"/>
        <w:rPr>
          <w:rFonts w:cs="Arial"/>
          <w:color w:val="1A1A18"/>
          <w:sz w:val="24"/>
          <w:szCs w:val="24"/>
        </w:rPr>
      </w:pPr>
    </w:p>
    <w:p w:rsidR="00152E5F" w:rsidRDefault="00EB59DB" w:rsidP="00152E5F">
      <w:pPr>
        <w:spacing w:line="400" w:lineRule="exact"/>
        <w:jc w:val="right"/>
        <w:rPr>
          <w:rFonts w:eastAsia="FrutigerNextPro-Regular" w:cs="Arial"/>
          <w:b/>
          <w:color w:val="1A1A18"/>
          <w:sz w:val="24"/>
          <w:szCs w:val="24"/>
        </w:rPr>
      </w:pPr>
      <w:r w:rsidRPr="000A7F47">
        <w:rPr>
          <w:rFonts w:cs="Arial"/>
          <w:color w:val="1A1A18"/>
          <w:sz w:val="24"/>
          <w:szCs w:val="24"/>
        </w:rPr>
        <w:t>Foto</w:t>
      </w:r>
      <w:r>
        <w:rPr>
          <w:rFonts w:cs="Arial"/>
          <w:color w:val="1A1A18"/>
          <w:sz w:val="24"/>
          <w:szCs w:val="24"/>
        </w:rPr>
        <w:t>s</w:t>
      </w:r>
      <w:r w:rsidRPr="000A7F47">
        <w:rPr>
          <w:rFonts w:cs="Arial"/>
          <w:color w:val="1A1A18"/>
          <w:sz w:val="24"/>
          <w:szCs w:val="24"/>
        </w:rPr>
        <w:t xml:space="preserve">: Martin </w:t>
      </w:r>
      <w:proofErr w:type="spellStart"/>
      <w:r w:rsidRPr="000A7F47">
        <w:rPr>
          <w:rFonts w:cs="Arial"/>
          <w:color w:val="1A1A18"/>
          <w:sz w:val="24"/>
          <w:szCs w:val="24"/>
        </w:rPr>
        <w:t>Baitinger</w:t>
      </w:r>
      <w:proofErr w:type="spellEnd"/>
      <w:r w:rsidR="00EE11DA">
        <w:rPr>
          <w:rFonts w:cs="Arial"/>
          <w:color w:val="1A1A18"/>
          <w:sz w:val="24"/>
          <w:szCs w:val="24"/>
        </w:rPr>
        <w:t>, Böblingen</w:t>
      </w:r>
    </w:p>
    <w:p w:rsidR="00152E5F" w:rsidRDefault="00152E5F" w:rsidP="00152E5F">
      <w:pPr>
        <w:spacing w:line="400" w:lineRule="exact"/>
        <w:rPr>
          <w:rFonts w:eastAsia="FrutigerNextPro-Regular" w:cs="Arial"/>
          <w:b/>
          <w:color w:val="1A1A18"/>
          <w:sz w:val="24"/>
          <w:szCs w:val="24"/>
        </w:rPr>
      </w:pPr>
    </w:p>
    <w:p w:rsidR="008A7982" w:rsidRDefault="008A7982">
      <w:pPr>
        <w:spacing w:after="160" w:line="259" w:lineRule="auto"/>
        <w:rPr>
          <w:rFonts w:eastAsia="Times New Roman" w:cs="Arial"/>
          <w:b/>
          <w:bCs/>
          <w:sz w:val="18"/>
          <w:szCs w:val="18"/>
          <w:u w:color="000000" w:themeColor="text1"/>
        </w:rPr>
      </w:pPr>
      <w:r>
        <w:rPr>
          <w:rFonts w:eastAsia="Times New Roman" w:cs="Arial"/>
          <w:i/>
          <w:iCs/>
          <w:sz w:val="18"/>
          <w:szCs w:val="18"/>
          <w:u w:color="000000" w:themeColor="text1"/>
        </w:rPr>
        <w:br w:type="page"/>
      </w:r>
    </w:p>
    <w:p w:rsidR="00977DCA" w:rsidRPr="007E0BE5" w:rsidRDefault="00977DCA" w:rsidP="006B57CE">
      <w:pPr>
        <w:pStyle w:val="berschrift5"/>
        <w:widowControl w:val="0"/>
        <w:spacing w:before="0" w:after="0"/>
        <w:jc w:val="both"/>
        <w:rPr>
          <w:rFonts w:ascii="Arial" w:hAnsi="Arial" w:cs="Arial"/>
          <w:sz w:val="18"/>
          <w:szCs w:val="18"/>
          <w:u w:color="000000" w:themeColor="text1"/>
        </w:rPr>
      </w:pPr>
      <w:r w:rsidRPr="007E0BE5">
        <w:rPr>
          <w:rFonts w:ascii="Arial" w:eastAsia="Times New Roman" w:hAnsi="Arial" w:cs="Arial"/>
          <w:i w:val="0"/>
          <w:iCs w:val="0"/>
          <w:sz w:val="18"/>
          <w:szCs w:val="18"/>
          <w:u w:color="000000" w:themeColor="text1"/>
        </w:rPr>
        <w:lastRenderedPageBreak/>
        <w:t>Rückfragen beantwortet gern</w:t>
      </w:r>
    </w:p>
    <w:p w:rsidR="00977DCA" w:rsidRPr="007E0BE5" w:rsidRDefault="00977DCA" w:rsidP="006B57CE">
      <w:pPr>
        <w:pStyle w:val="Textkrper"/>
        <w:framePr w:w="3782" w:h="1077" w:wrap="around" w:vAnchor="text" w:hAnchor="text" w:x="1" w:y="41" w:anchorLock="1"/>
        <w:widowControl w:val="0"/>
        <w:shd w:val="solid" w:color="FFFFFF" w:fill="FFFFFF"/>
        <w:spacing w:after="0"/>
        <w:rPr>
          <w:rFonts w:cs="Arial"/>
          <w:bCs/>
          <w:sz w:val="18"/>
          <w:szCs w:val="18"/>
          <w:u w:color="000000" w:themeColor="text1"/>
        </w:rPr>
      </w:pPr>
      <w:r>
        <w:rPr>
          <w:rFonts w:cs="Arial"/>
          <w:b/>
          <w:bCs/>
          <w:sz w:val="18"/>
          <w:szCs w:val="18"/>
          <w:u w:color="000000" w:themeColor="text1"/>
        </w:rPr>
        <w:t>pr neu -</w:t>
      </w:r>
      <w:r w:rsidRPr="007E0BE5">
        <w:rPr>
          <w:rFonts w:cs="Arial"/>
          <w:b/>
          <w:bCs/>
          <w:sz w:val="18"/>
          <w:szCs w:val="18"/>
          <w:u w:color="000000" w:themeColor="text1"/>
        </w:rPr>
        <w:t xml:space="preserve"> gedacht </w:t>
      </w:r>
    </w:p>
    <w:p w:rsidR="00977DCA" w:rsidRPr="00333CB3" w:rsidRDefault="00977DCA" w:rsidP="006B57CE">
      <w:pPr>
        <w:pStyle w:val="Textkrper"/>
        <w:framePr w:w="3782" w:h="1077" w:wrap="around" w:vAnchor="text" w:hAnchor="text" w:x="1" w:y="41" w:anchorLock="1"/>
        <w:shd w:val="solid" w:color="FFFFFF" w:fill="FFFFFF"/>
        <w:spacing w:after="0"/>
        <w:rPr>
          <w:rFonts w:cs="Arial"/>
          <w:sz w:val="18"/>
          <w:szCs w:val="18"/>
          <w:u w:color="000000" w:themeColor="text1"/>
          <w:lang w:val="en-US"/>
        </w:rPr>
      </w:pPr>
      <w:r w:rsidRPr="00333CB3">
        <w:rPr>
          <w:rFonts w:cs="Arial"/>
          <w:sz w:val="18"/>
          <w:szCs w:val="18"/>
          <w:u w:color="000000" w:themeColor="text1"/>
          <w:lang w:val="en-US"/>
        </w:rPr>
        <w:t>Jan Birkenfeld</w:t>
      </w:r>
    </w:p>
    <w:p w:rsidR="00977DCA" w:rsidRPr="00333CB3" w:rsidRDefault="00977DCA" w:rsidP="006B57CE">
      <w:pPr>
        <w:pStyle w:val="Textkrper"/>
        <w:framePr w:w="3782" w:h="1077" w:wrap="around" w:vAnchor="text" w:hAnchor="text" w:x="1" w:y="41" w:anchorLock="1"/>
        <w:shd w:val="solid" w:color="FFFFFF" w:fill="FFFFFF"/>
        <w:spacing w:after="0"/>
        <w:rPr>
          <w:rFonts w:cs="Arial"/>
          <w:sz w:val="18"/>
          <w:szCs w:val="18"/>
          <w:u w:color="000000" w:themeColor="text1"/>
          <w:lang w:val="en-US"/>
        </w:rPr>
      </w:pPr>
      <w:r w:rsidRPr="00333CB3">
        <w:rPr>
          <w:rFonts w:cs="Arial"/>
          <w:sz w:val="18"/>
          <w:szCs w:val="18"/>
          <w:u w:color="000000" w:themeColor="text1"/>
          <w:lang w:val="en-US"/>
        </w:rPr>
        <w:t>Tel.: 05307 / 80093 - 85</w:t>
      </w:r>
    </w:p>
    <w:p w:rsidR="00977DCA" w:rsidRPr="00333CB3" w:rsidRDefault="00977DCA" w:rsidP="006B57CE">
      <w:pPr>
        <w:framePr w:w="3782" w:h="1077" w:wrap="around" w:vAnchor="text" w:hAnchor="text" w:x="1" w:y="41" w:anchorLock="1"/>
        <w:shd w:val="solid" w:color="FFFFFF" w:fill="FFFFFF"/>
        <w:jc w:val="both"/>
        <w:rPr>
          <w:rFonts w:cs="Arial"/>
          <w:sz w:val="18"/>
          <w:szCs w:val="18"/>
          <w:u w:color="000000" w:themeColor="text1"/>
          <w:lang w:val="en-US"/>
        </w:rPr>
      </w:pPr>
      <w:r w:rsidRPr="00333CB3">
        <w:rPr>
          <w:rFonts w:cs="Arial"/>
          <w:sz w:val="18"/>
          <w:szCs w:val="18"/>
          <w:u w:color="000000" w:themeColor="text1"/>
          <w:lang w:val="en-US"/>
        </w:rPr>
        <w:t>E-Mail: j.birkenfeld@pr-neu.de</w:t>
      </w:r>
    </w:p>
    <w:p w:rsidR="00977DCA" w:rsidRPr="007E0BE5" w:rsidRDefault="00977DCA" w:rsidP="006B57CE">
      <w:pPr>
        <w:rPr>
          <w:rFonts w:cs="Arial"/>
          <w:sz w:val="18"/>
          <w:szCs w:val="18"/>
          <w:u w:color="000000" w:themeColor="text1"/>
        </w:rPr>
      </w:pPr>
      <w:r w:rsidRPr="007E0BE5">
        <w:rPr>
          <w:rFonts w:cs="Arial"/>
          <w:sz w:val="18"/>
          <w:szCs w:val="18"/>
          <w:u w:color="000000" w:themeColor="text1"/>
        </w:rPr>
        <w:t>Abdruck honorarfrei, Belegexemplar erbeten an:</w:t>
      </w:r>
    </w:p>
    <w:p w:rsidR="00977DCA" w:rsidRPr="007E0BE5" w:rsidRDefault="00977DCA" w:rsidP="006B57CE">
      <w:pPr>
        <w:rPr>
          <w:rFonts w:cs="Arial"/>
          <w:sz w:val="18"/>
          <w:szCs w:val="18"/>
          <w:u w:color="000000" w:themeColor="text1"/>
        </w:rPr>
      </w:pPr>
      <w:r>
        <w:rPr>
          <w:rFonts w:cs="Arial"/>
          <w:sz w:val="18"/>
          <w:szCs w:val="18"/>
          <w:u w:color="000000" w:themeColor="text1"/>
        </w:rPr>
        <w:t>pr neu -</w:t>
      </w:r>
      <w:r w:rsidRPr="007E0BE5">
        <w:rPr>
          <w:rFonts w:cs="Arial"/>
          <w:sz w:val="18"/>
          <w:szCs w:val="18"/>
          <w:u w:color="000000" w:themeColor="text1"/>
        </w:rPr>
        <w:t xml:space="preserve"> gedacht. Braunschweig</w:t>
      </w:r>
    </w:p>
    <w:p w:rsidR="00EB59DB" w:rsidRDefault="00EB59DB" w:rsidP="00EB59DB">
      <w:pPr>
        <w:spacing w:after="160" w:line="259" w:lineRule="auto"/>
        <w:rPr>
          <w:rFonts w:eastAsia="FrutigerNextPro-Regular" w:cs="Arial"/>
          <w:b/>
          <w:bCs/>
          <w:color w:val="1A1A18"/>
          <w:szCs w:val="20"/>
        </w:rPr>
      </w:pPr>
    </w:p>
    <w:p w:rsidR="00EB59DB" w:rsidRDefault="00EB59DB" w:rsidP="00EB59DB">
      <w:pPr>
        <w:spacing w:after="160" w:line="259" w:lineRule="auto"/>
        <w:rPr>
          <w:rFonts w:eastAsia="FrutigerNextPro-Regular" w:cs="Arial"/>
          <w:b/>
          <w:bCs/>
          <w:color w:val="1A1A18"/>
          <w:szCs w:val="20"/>
        </w:rPr>
      </w:pPr>
    </w:p>
    <w:p w:rsidR="00EB59DB" w:rsidRDefault="00EB59DB" w:rsidP="00EB59DB">
      <w:pPr>
        <w:spacing w:after="160" w:line="259" w:lineRule="auto"/>
        <w:rPr>
          <w:rFonts w:eastAsia="FrutigerNextPro-Regular" w:cs="Arial"/>
          <w:b/>
          <w:bCs/>
          <w:color w:val="1A1A18"/>
          <w:szCs w:val="20"/>
        </w:rPr>
      </w:pPr>
    </w:p>
    <w:p w:rsidR="00363157" w:rsidRPr="00EB59DB" w:rsidRDefault="00363157" w:rsidP="00EB59DB">
      <w:pPr>
        <w:spacing w:after="160" w:line="259" w:lineRule="auto"/>
        <w:rPr>
          <w:rFonts w:eastAsia="FrutigerNextPro-Regular" w:cs="Arial"/>
          <w:color w:val="1A1A18"/>
          <w:sz w:val="24"/>
          <w:szCs w:val="24"/>
        </w:rPr>
      </w:pPr>
      <w:r w:rsidRPr="00363157">
        <w:rPr>
          <w:rFonts w:eastAsia="FrutigerNextPro-Regular" w:cs="Arial"/>
          <w:b/>
          <w:bCs/>
          <w:color w:val="1A1A18"/>
          <w:szCs w:val="20"/>
        </w:rPr>
        <w:t>Sto: Als Technologieführer auf Kurs</w:t>
      </w:r>
    </w:p>
    <w:p w:rsidR="00363157" w:rsidRPr="00363157" w:rsidRDefault="00363157" w:rsidP="00363157">
      <w:pPr>
        <w:autoSpaceDE w:val="0"/>
        <w:autoSpaceDN w:val="0"/>
        <w:adjustRightInd w:val="0"/>
        <w:spacing w:line="240" w:lineRule="exact"/>
        <w:jc w:val="both"/>
        <w:rPr>
          <w:rFonts w:eastAsia="FrutigerNextPro-Regular" w:cs="Arial"/>
          <w:color w:val="1A1A18"/>
          <w:szCs w:val="20"/>
        </w:rPr>
      </w:pPr>
    </w:p>
    <w:p w:rsidR="00977DCA" w:rsidRPr="00152E5F" w:rsidRDefault="00363157" w:rsidP="00152E5F">
      <w:pPr>
        <w:autoSpaceDE w:val="0"/>
        <w:autoSpaceDN w:val="0"/>
        <w:adjustRightInd w:val="0"/>
        <w:spacing w:line="240" w:lineRule="exact"/>
        <w:jc w:val="both"/>
        <w:rPr>
          <w:rFonts w:eastAsia="FrutigerNextPro-Regular" w:cs="Arial"/>
          <w:b/>
          <w:bCs/>
          <w:color w:val="1A1A18"/>
          <w:szCs w:val="20"/>
        </w:rPr>
      </w:pPr>
      <w:r w:rsidRPr="00363157">
        <w:rPr>
          <w:rFonts w:eastAsia="FrutigerNextPro-Regular" w:cs="Arial"/>
          <w:color w:val="1A1A18"/>
          <w:szCs w:val="20"/>
        </w:rPr>
        <w:t xml:space="preserve">Die Sto </w:t>
      </w:r>
      <w:r w:rsidRPr="00363157">
        <w:rPr>
          <w:rFonts w:eastAsia="FrutigerNextPro-Regular" w:cs="Arial"/>
          <w:bCs/>
          <w:color w:val="1A1A18"/>
          <w:szCs w:val="20"/>
        </w:rPr>
        <w:t>SE &amp; Co. KGaA</w:t>
      </w:r>
      <w:r w:rsidRPr="00363157">
        <w:rPr>
          <w:rFonts w:eastAsia="FrutigerNextPro-Regular" w:cs="Arial"/>
          <w:color w:val="1A1A18"/>
          <w:szCs w:val="20"/>
        </w:rPr>
        <w:t xml:space="preserve"> (Stühlingen) ist ein international füh</w:t>
      </w:r>
      <w:r w:rsidRPr="00363157">
        <w:rPr>
          <w:rFonts w:eastAsia="FrutigerNextPro-Regular" w:cs="Arial"/>
          <w:color w:val="1A1A18"/>
          <w:szCs w:val="20"/>
        </w:rPr>
        <w:softHyphen/>
        <w:t>render Hersteller von Produkten und Systemen zur Beschich</w:t>
      </w:r>
      <w:r w:rsidRPr="00363157">
        <w:rPr>
          <w:rFonts w:eastAsia="FrutigerNextPro-Regular" w:cs="Arial"/>
          <w:color w:val="1A1A18"/>
          <w:szCs w:val="20"/>
        </w:rPr>
        <w:softHyphen/>
        <w:t>tung von Gebäuden. Ihr breites Portfolio umfasst Farben, Putze, Lacke, Fassaden-Dämmsysteme, Werkstoffe für die Betoninstandsetzung, Bodenbeschichtungen, Akustik- und vor</w:t>
      </w:r>
      <w:r w:rsidRPr="00363157">
        <w:rPr>
          <w:rFonts w:eastAsia="FrutigerNextPro-Regular" w:cs="Arial"/>
          <w:color w:val="1A1A18"/>
          <w:szCs w:val="20"/>
        </w:rPr>
        <w:softHyphen/>
        <w:t xml:space="preserve">gehängte </w:t>
      </w:r>
      <w:proofErr w:type="spellStart"/>
      <w:r w:rsidRPr="00363157">
        <w:rPr>
          <w:rFonts w:eastAsia="FrutigerNextPro-Regular" w:cs="Arial"/>
          <w:color w:val="1A1A18"/>
          <w:szCs w:val="20"/>
        </w:rPr>
        <w:t>hinterlüftete</w:t>
      </w:r>
      <w:proofErr w:type="spellEnd"/>
      <w:r w:rsidRPr="00363157">
        <w:rPr>
          <w:rFonts w:eastAsia="FrutigerNextPro-Regular" w:cs="Arial"/>
          <w:color w:val="1A1A18"/>
          <w:szCs w:val="20"/>
        </w:rPr>
        <w:t xml:space="preserve"> Fassadensysteme. Mit mehr als 5.500 Mitarbeitern erwirtschaftete der Konzern 2020 einen Umsatz von  1,433 Milliarden Euro. Ende 2020 war der Sto-Konzern in 38 Ländern mit 50 eigenen operativen Tochtergesellschaften und deren Betriebsstätten vertreten. Darüber hinaus bestehen Lieferbeziehungen zu Vertriebspartnern in zahlreichen weiteren Staaten. Der Leitgedanke „Bewusst bauen“ verdeutlicht in zwei Worten das Selbstverständnis der Sto-Gruppe, das ökolo</w:t>
      </w:r>
      <w:r w:rsidRPr="00363157">
        <w:rPr>
          <w:rFonts w:eastAsia="FrutigerNextPro-Regular" w:cs="Arial"/>
          <w:color w:val="1A1A18"/>
          <w:szCs w:val="20"/>
        </w:rPr>
        <w:softHyphen/>
        <w:t>gische und gesellschaftliche Verantwortung einschließt. Keim</w:t>
      </w:r>
      <w:r w:rsidRPr="00363157">
        <w:rPr>
          <w:rFonts w:eastAsia="FrutigerNextPro-Regular" w:cs="Arial"/>
          <w:color w:val="1A1A18"/>
          <w:szCs w:val="20"/>
        </w:rPr>
        <w:softHyphen/>
        <w:t xml:space="preserve">zelle des Unternehmens war ein 1835 gegründetes Kalkwerk, das in den 1930er Jahren </w:t>
      </w:r>
      <w:r w:rsidR="00152E5F">
        <w:rPr>
          <w:rFonts w:eastAsia="FrutigerNextPro-Regular" w:cs="Arial"/>
          <w:color w:val="1A1A18"/>
          <w:szCs w:val="20"/>
        </w:rPr>
        <w:t>von Wilhelm Stotmeister übernom</w:t>
      </w:r>
      <w:r w:rsidRPr="00363157">
        <w:rPr>
          <w:rFonts w:eastAsia="FrutigerNextPro-Regular" w:cs="Arial"/>
          <w:color w:val="1A1A18"/>
          <w:szCs w:val="20"/>
        </w:rPr>
        <w:t>men wurde.</w:t>
      </w:r>
    </w:p>
    <w:sectPr w:rsidR="00977DCA" w:rsidRPr="00152E5F" w:rsidSect="004B034A">
      <w:headerReference w:type="even" r:id="rId16"/>
      <w:headerReference w:type="default" r:id="rId17"/>
      <w:footerReference w:type="even" r:id="rId18"/>
      <w:footerReference w:type="default" r:id="rId19"/>
      <w:headerReference w:type="first" r:id="rId20"/>
      <w:footerReference w:type="first" r:id="rId21"/>
      <w:pgSz w:w="11906" w:h="16838"/>
      <w:pgMar w:top="2835" w:right="3402" w:bottom="2410"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2E5F" w:rsidRDefault="00152E5F" w:rsidP="007506AD">
      <w:r>
        <w:separator/>
      </w:r>
    </w:p>
  </w:endnote>
  <w:endnote w:type="continuationSeparator" w:id="0">
    <w:p w:rsidR="00152E5F" w:rsidRDefault="00152E5F" w:rsidP="007506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0000000000000000000"/>
    <w:charset w:val="80"/>
    <w:family w:val="roman"/>
    <w:notTrueType/>
    <w:pitch w:val="default"/>
    <w:sig w:usb0="00000000" w:usb1="00000000" w:usb2="00000000" w:usb3="00000000" w:csb0="00000000" w:csb1="00000000"/>
  </w:font>
  <w:font w:name="Times">
    <w:altName w:val="Times"/>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rlow">
    <w:charset w:val="00"/>
    <w:family w:val="auto"/>
    <w:pitch w:val="variable"/>
    <w:sig w:usb0="20000007" w:usb1="00000000" w:usb2="00000000" w:usb3="00000000" w:csb0="00000193" w:csb1="00000000"/>
  </w:font>
  <w:font w:name="FrutigerNextPro-Bold">
    <w:altName w:val="Yu Gothic"/>
    <w:panose1 w:val="00000000000000000000"/>
    <w:charset w:val="80"/>
    <w:family w:val="swiss"/>
    <w:notTrueType/>
    <w:pitch w:val="default"/>
    <w:sig w:usb0="00000001" w:usb1="08070000" w:usb2="00000010" w:usb3="00000000" w:csb0="00020000" w:csb1="00000000"/>
  </w:font>
  <w:font w:name="FrutigerNextPro-Regular">
    <w:altName w:val="Yu Gothic"/>
    <w:panose1 w:val="00000000000000000000"/>
    <w:charset w:val="80"/>
    <w:family w:val="swiss"/>
    <w:notTrueType/>
    <w:pitch w:val="default"/>
    <w:sig w:usb0="00000001" w:usb1="08070000" w:usb2="00000010" w:usb3="00000000" w:csb0="00020000" w:csb1="00000000"/>
  </w:font>
  <w:font w:name="等线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1DA" w:rsidRDefault="00EE11DA">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2E5F" w:rsidRDefault="00152E5F" w:rsidP="00075080">
    <w:pPr>
      <w:pStyle w:val="Fuzeile"/>
      <w:rPr>
        <w:sz w:val="18"/>
        <w:szCs w:val="18"/>
      </w:rPr>
    </w:pPr>
  </w:p>
  <w:p w:rsidR="00152E5F" w:rsidRDefault="00152E5F" w:rsidP="00075080">
    <w:pPr>
      <w:pStyle w:val="Fuzeile"/>
      <w:jc w:val="right"/>
    </w:pPr>
    <w:r w:rsidRPr="00620719">
      <w:rPr>
        <w:sz w:val="18"/>
        <w:szCs w:val="18"/>
      </w:rPr>
      <w:t xml:space="preserve">Seite </w:t>
    </w:r>
    <w:r w:rsidR="00967E8A" w:rsidRPr="00620719">
      <w:rPr>
        <w:sz w:val="18"/>
        <w:szCs w:val="18"/>
      </w:rPr>
      <w:fldChar w:fldCharType="begin"/>
    </w:r>
    <w:r w:rsidRPr="00620719">
      <w:rPr>
        <w:sz w:val="18"/>
        <w:szCs w:val="18"/>
      </w:rPr>
      <w:instrText>PAGE</w:instrText>
    </w:r>
    <w:r w:rsidR="00967E8A" w:rsidRPr="00620719">
      <w:rPr>
        <w:sz w:val="18"/>
        <w:szCs w:val="18"/>
      </w:rPr>
      <w:fldChar w:fldCharType="separate"/>
    </w:r>
    <w:r w:rsidR="001007E6">
      <w:rPr>
        <w:noProof/>
        <w:sz w:val="18"/>
        <w:szCs w:val="18"/>
      </w:rPr>
      <w:t>6</w:t>
    </w:r>
    <w:r w:rsidR="00967E8A" w:rsidRPr="00620719">
      <w:rPr>
        <w:sz w:val="18"/>
        <w:szCs w:val="18"/>
      </w:rPr>
      <w:fldChar w:fldCharType="end"/>
    </w:r>
    <w:r w:rsidRPr="00620719">
      <w:rPr>
        <w:sz w:val="18"/>
        <w:szCs w:val="18"/>
      </w:rPr>
      <w:t xml:space="preserve"> von </w:t>
    </w:r>
    <w:r w:rsidR="00967E8A" w:rsidRPr="00620719">
      <w:rPr>
        <w:sz w:val="18"/>
        <w:szCs w:val="18"/>
      </w:rPr>
      <w:fldChar w:fldCharType="begin"/>
    </w:r>
    <w:r w:rsidRPr="00620719">
      <w:rPr>
        <w:sz w:val="18"/>
        <w:szCs w:val="18"/>
      </w:rPr>
      <w:instrText>NUMPAGES</w:instrText>
    </w:r>
    <w:r w:rsidR="00967E8A" w:rsidRPr="00620719">
      <w:rPr>
        <w:sz w:val="18"/>
        <w:szCs w:val="18"/>
      </w:rPr>
      <w:fldChar w:fldCharType="separate"/>
    </w:r>
    <w:r w:rsidR="001007E6">
      <w:rPr>
        <w:noProof/>
        <w:sz w:val="18"/>
        <w:szCs w:val="18"/>
      </w:rPr>
      <w:t>6</w:t>
    </w:r>
    <w:r w:rsidR="00967E8A" w:rsidRPr="00620719">
      <w:rPr>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1DA" w:rsidRDefault="00EE11DA">
    <w:pPr>
      <w:pStyle w:val="Fuzeil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2E5F" w:rsidRDefault="00152E5F" w:rsidP="007506AD">
      <w:r>
        <w:separator/>
      </w:r>
    </w:p>
  </w:footnote>
  <w:footnote w:type="continuationSeparator" w:id="0">
    <w:p w:rsidR="00152E5F" w:rsidRDefault="00152E5F" w:rsidP="007506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1DA" w:rsidRDefault="00EE11DA">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2"/>
        <w:szCs w:val="22"/>
      </w:rPr>
      <w:id w:val="1558196"/>
      <w:docPartObj>
        <w:docPartGallery w:val="Page Numbers (Top of Page)"/>
        <w:docPartUnique/>
      </w:docPartObj>
    </w:sdtPr>
    <w:sdtContent>
      <w:p w:rsidR="00152E5F" w:rsidRDefault="00152E5F" w:rsidP="00075080">
        <w:pPr>
          <w:pStyle w:val="Kopfzeile"/>
          <w:jc w:val="center"/>
          <w:rPr>
            <w:rFonts w:eastAsiaTheme="minorHAnsi" w:cstheme="minorBidi"/>
            <w:sz w:val="22"/>
            <w:szCs w:val="22"/>
          </w:rPr>
        </w:pPr>
        <w:r w:rsidRPr="00AC6477">
          <w:rPr>
            <w:sz w:val="22"/>
            <w:szCs w:val="22"/>
          </w:rPr>
          <w:t>-</w:t>
        </w:r>
        <w:r w:rsidR="00967E8A" w:rsidRPr="00AC6477">
          <w:rPr>
            <w:sz w:val="22"/>
            <w:szCs w:val="22"/>
          </w:rPr>
          <w:fldChar w:fldCharType="begin"/>
        </w:r>
        <w:r w:rsidRPr="00AC6477">
          <w:rPr>
            <w:sz w:val="22"/>
            <w:szCs w:val="22"/>
          </w:rPr>
          <w:instrText xml:space="preserve"> PAGE   \* MERGEFORMAT </w:instrText>
        </w:r>
        <w:r w:rsidR="00967E8A" w:rsidRPr="00AC6477">
          <w:rPr>
            <w:sz w:val="22"/>
            <w:szCs w:val="22"/>
          </w:rPr>
          <w:fldChar w:fldCharType="separate"/>
        </w:r>
        <w:r w:rsidR="001007E6">
          <w:rPr>
            <w:noProof/>
            <w:sz w:val="22"/>
            <w:szCs w:val="22"/>
          </w:rPr>
          <w:t>6</w:t>
        </w:r>
        <w:r w:rsidR="00967E8A" w:rsidRPr="00AC6477">
          <w:rPr>
            <w:sz w:val="22"/>
            <w:szCs w:val="22"/>
          </w:rPr>
          <w:fldChar w:fldCharType="end"/>
        </w:r>
        <w:r w:rsidRPr="00AC6477">
          <w:rPr>
            <w:sz w:val="22"/>
            <w:szCs w:val="22"/>
          </w:rPr>
          <w:t>-</w:t>
        </w:r>
      </w:p>
    </w:sdtContent>
  </w:sdt>
  <w:p w:rsidR="00152E5F" w:rsidRDefault="00152E5F">
    <w:pPr>
      <w:pStyle w:val="Kopfzeil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2E5F" w:rsidRDefault="00152E5F">
    <w:pPr>
      <w:pStyle w:val="Kopfzeile"/>
    </w:pPr>
    <w:r>
      <w:rPr>
        <w:noProof/>
        <w:lang w:eastAsia="de-DE"/>
      </w:rPr>
      <w:drawing>
        <wp:anchor distT="0" distB="0" distL="114300" distR="114300" simplePos="0" relativeHeight="251659264" behindDoc="1" locked="0" layoutInCell="1" allowOverlap="1">
          <wp:simplePos x="0" y="0"/>
          <wp:positionH relativeFrom="page">
            <wp:posOffset>-5715</wp:posOffset>
          </wp:positionH>
          <wp:positionV relativeFrom="paragraph">
            <wp:posOffset>-429260</wp:posOffset>
          </wp:positionV>
          <wp:extent cx="7562827" cy="10655935"/>
          <wp:effectExtent l="0" t="0" r="635"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562827" cy="10655935"/>
                  </a:xfrm>
                  <a:prstGeom prst="rect">
                    <a:avLst/>
                  </a:prstGeom>
                  <a:noFill/>
                  <a:ln>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7B71E5"/>
    <w:multiLevelType w:val="hybridMultilevel"/>
    <w:tmpl w:val="41FCB628"/>
    <w:lvl w:ilvl="0" w:tplc="04070001">
      <w:start w:val="1"/>
      <w:numFmt w:val="bullet"/>
      <w:lvlText w:val=""/>
      <w:lvlJc w:val="left"/>
      <w:pPr>
        <w:ind w:left="789" w:hanging="360"/>
      </w:pPr>
      <w:rPr>
        <w:rFonts w:ascii="Symbol" w:hAnsi="Symbol" w:hint="default"/>
      </w:rPr>
    </w:lvl>
    <w:lvl w:ilvl="1" w:tplc="04070003" w:tentative="1">
      <w:start w:val="1"/>
      <w:numFmt w:val="bullet"/>
      <w:lvlText w:val="o"/>
      <w:lvlJc w:val="left"/>
      <w:pPr>
        <w:ind w:left="1509" w:hanging="360"/>
      </w:pPr>
      <w:rPr>
        <w:rFonts w:ascii="Courier New" w:hAnsi="Courier New" w:cs="Courier New" w:hint="default"/>
      </w:rPr>
    </w:lvl>
    <w:lvl w:ilvl="2" w:tplc="04070005" w:tentative="1">
      <w:start w:val="1"/>
      <w:numFmt w:val="bullet"/>
      <w:lvlText w:val=""/>
      <w:lvlJc w:val="left"/>
      <w:pPr>
        <w:ind w:left="2229" w:hanging="360"/>
      </w:pPr>
      <w:rPr>
        <w:rFonts w:ascii="Wingdings" w:hAnsi="Wingdings" w:hint="default"/>
      </w:rPr>
    </w:lvl>
    <w:lvl w:ilvl="3" w:tplc="04070001" w:tentative="1">
      <w:start w:val="1"/>
      <w:numFmt w:val="bullet"/>
      <w:lvlText w:val=""/>
      <w:lvlJc w:val="left"/>
      <w:pPr>
        <w:ind w:left="2949" w:hanging="360"/>
      </w:pPr>
      <w:rPr>
        <w:rFonts w:ascii="Symbol" w:hAnsi="Symbol" w:hint="default"/>
      </w:rPr>
    </w:lvl>
    <w:lvl w:ilvl="4" w:tplc="04070003" w:tentative="1">
      <w:start w:val="1"/>
      <w:numFmt w:val="bullet"/>
      <w:lvlText w:val="o"/>
      <w:lvlJc w:val="left"/>
      <w:pPr>
        <w:ind w:left="3669" w:hanging="360"/>
      </w:pPr>
      <w:rPr>
        <w:rFonts w:ascii="Courier New" w:hAnsi="Courier New" w:cs="Courier New" w:hint="default"/>
      </w:rPr>
    </w:lvl>
    <w:lvl w:ilvl="5" w:tplc="04070005" w:tentative="1">
      <w:start w:val="1"/>
      <w:numFmt w:val="bullet"/>
      <w:lvlText w:val=""/>
      <w:lvlJc w:val="left"/>
      <w:pPr>
        <w:ind w:left="4389" w:hanging="360"/>
      </w:pPr>
      <w:rPr>
        <w:rFonts w:ascii="Wingdings" w:hAnsi="Wingdings" w:hint="default"/>
      </w:rPr>
    </w:lvl>
    <w:lvl w:ilvl="6" w:tplc="04070001" w:tentative="1">
      <w:start w:val="1"/>
      <w:numFmt w:val="bullet"/>
      <w:lvlText w:val=""/>
      <w:lvlJc w:val="left"/>
      <w:pPr>
        <w:ind w:left="5109" w:hanging="360"/>
      </w:pPr>
      <w:rPr>
        <w:rFonts w:ascii="Symbol" w:hAnsi="Symbol" w:hint="default"/>
      </w:rPr>
    </w:lvl>
    <w:lvl w:ilvl="7" w:tplc="04070003" w:tentative="1">
      <w:start w:val="1"/>
      <w:numFmt w:val="bullet"/>
      <w:lvlText w:val="o"/>
      <w:lvlJc w:val="left"/>
      <w:pPr>
        <w:ind w:left="5829" w:hanging="360"/>
      </w:pPr>
      <w:rPr>
        <w:rFonts w:ascii="Courier New" w:hAnsi="Courier New" w:cs="Courier New" w:hint="default"/>
      </w:rPr>
    </w:lvl>
    <w:lvl w:ilvl="8" w:tplc="04070005" w:tentative="1">
      <w:start w:val="1"/>
      <w:numFmt w:val="bullet"/>
      <w:lvlText w:val=""/>
      <w:lvlJc w:val="left"/>
      <w:pPr>
        <w:ind w:left="6549" w:hanging="360"/>
      </w:pPr>
      <w:rPr>
        <w:rFonts w:ascii="Wingdings" w:hAnsi="Wingdings" w:hint="default"/>
      </w:rPr>
    </w:lvl>
  </w:abstractNum>
  <w:abstractNum w:abstractNumId="1">
    <w:nsid w:val="3A9C3039"/>
    <w:multiLevelType w:val="multilevel"/>
    <w:tmpl w:val="5F547C3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7CC7398B"/>
    <w:multiLevelType w:val="hybridMultilevel"/>
    <w:tmpl w:val="A022BC50"/>
    <w:lvl w:ilvl="0" w:tplc="C0561DE0">
      <w:numFmt w:val="bullet"/>
      <w:lvlText w:val="-"/>
      <w:lvlJc w:val="left"/>
      <w:pPr>
        <w:ind w:left="720" w:hanging="360"/>
      </w:pPr>
      <w:rPr>
        <w:rFonts w:ascii="Calibri" w:eastAsiaTheme="minorHAnsi" w:hAnsi="Calibri" w:cs="Calibri"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erg Klaus">
    <w15:presenceInfo w15:providerId="AD" w15:userId="S::j.klaus@sto.com::12b4b01b-b5ec-4162-a780-c03de8f2780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65537"/>
  </w:hdrShapeDefaults>
  <w:footnotePr>
    <w:footnote w:id="-1"/>
    <w:footnote w:id="0"/>
  </w:footnotePr>
  <w:endnotePr>
    <w:endnote w:id="-1"/>
    <w:endnote w:id="0"/>
  </w:endnotePr>
  <w:compat>
    <w:useFELayout/>
  </w:compat>
  <w:rsids>
    <w:rsidRoot w:val="007506AD"/>
    <w:rsid w:val="0000078F"/>
    <w:rsid w:val="00007FC4"/>
    <w:rsid w:val="0002746B"/>
    <w:rsid w:val="00027C87"/>
    <w:rsid w:val="0004534B"/>
    <w:rsid w:val="0005011E"/>
    <w:rsid w:val="00052D75"/>
    <w:rsid w:val="0007181C"/>
    <w:rsid w:val="00072B94"/>
    <w:rsid w:val="00075080"/>
    <w:rsid w:val="0007617A"/>
    <w:rsid w:val="0008788B"/>
    <w:rsid w:val="000A695E"/>
    <w:rsid w:val="000A7F47"/>
    <w:rsid w:val="000E6098"/>
    <w:rsid w:val="000F03A8"/>
    <w:rsid w:val="001007E6"/>
    <w:rsid w:val="00102EC0"/>
    <w:rsid w:val="00104D4D"/>
    <w:rsid w:val="00106F39"/>
    <w:rsid w:val="001127D6"/>
    <w:rsid w:val="00113669"/>
    <w:rsid w:val="00120D0E"/>
    <w:rsid w:val="00130723"/>
    <w:rsid w:val="00136098"/>
    <w:rsid w:val="00144086"/>
    <w:rsid w:val="00145634"/>
    <w:rsid w:val="00152E5F"/>
    <w:rsid w:val="00160585"/>
    <w:rsid w:val="00160877"/>
    <w:rsid w:val="00165054"/>
    <w:rsid w:val="00170C63"/>
    <w:rsid w:val="001767A8"/>
    <w:rsid w:val="00184391"/>
    <w:rsid w:val="00185129"/>
    <w:rsid w:val="00185456"/>
    <w:rsid w:val="00192765"/>
    <w:rsid w:val="001A4789"/>
    <w:rsid w:val="001C04B0"/>
    <w:rsid w:val="001C1C92"/>
    <w:rsid w:val="001C2D38"/>
    <w:rsid w:val="001D63F3"/>
    <w:rsid w:val="002267AE"/>
    <w:rsid w:val="00291C90"/>
    <w:rsid w:val="0029282A"/>
    <w:rsid w:val="00295632"/>
    <w:rsid w:val="002A57AE"/>
    <w:rsid w:val="002B026C"/>
    <w:rsid w:val="002C1203"/>
    <w:rsid w:val="002C5F06"/>
    <w:rsid w:val="002E1B4C"/>
    <w:rsid w:val="002E7870"/>
    <w:rsid w:val="00321C25"/>
    <w:rsid w:val="00363157"/>
    <w:rsid w:val="00386F3E"/>
    <w:rsid w:val="003A39FB"/>
    <w:rsid w:val="003A4CB9"/>
    <w:rsid w:val="003D27E3"/>
    <w:rsid w:val="003D4C4E"/>
    <w:rsid w:val="003F0C35"/>
    <w:rsid w:val="003F3FAB"/>
    <w:rsid w:val="004053BF"/>
    <w:rsid w:val="00416E2F"/>
    <w:rsid w:val="00432BCC"/>
    <w:rsid w:val="0046344C"/>
    <w:rsid w:val="0047411E"/>
    <w:rsid w:val="00476868"/>
    <w:rsid w:val="0047762E"/>
    <w:rsid w:val="004928F6"/>
    <w:rsid w:val="00495EE7"/>
    <w:rsid w:val="004A3916"/>
    <w:rsid w:val="004A45BE"/>
    <w:rsid w:val="004B034A"/>
    <w:rsid w:val="004B2DC4"/>
    <w:rsid w:val="004C4766"/>
    <w:rsid w:val="004C4834"/>
    <w:rsid w:val="004C667B"/>
    <w:rsid w:val="004C7089"/>
    <w:rsid w:val="0050055C"/>
    <w:rsid w:val="00500D22"/>
    <w:rsid w:val="00515D0E"/>
    <w:rsid w:val="00516D19"/>
    <w:rsid w:val="005254B4"/>
    <w:rsid w:val="0053146C"/>
    <w:rsid w:val="00543DEE"/>
    <w:rsid w:val="00547A6C"/>
    <w:rsid w:val="00556FE9"/>
    <w:rsid w:val="00562051"/>
    <w:rsid w:val="00587F38"/>
    <w:rsid w:val="00591C81"/>
    <w:rsid w:val="00596DD2"/>
    <w:rsid w:val="005C03EC"/>
    <w:rsid w:val="005C06E1"/>
    <w:rsid w:val="005C757A"/>
    <w:rsid w:val="005D23B3"/>
    <w:rsid w:val="005E19BB"/>
    <w:rsid w:val="005E1CEF"/>
    <w:rsid w:val="005E33B3"/>
    <w:rsid w:val="005F0789"/>
    <w:rsid w:val="005F652E"/>
    <w:rsid w:val="00604B30"/>
    <w:rsid w:val="006132AD"/>
    <w:rsid w:val="006213DB"/>
    <w:rsid w:val="00631B3C"/>
    <w:rsid w:val="00634773"/>
    <w:rsid w:val="00653E37"/>
    <w:rsid w:val="00672DC9"/>
    <w:rsid w:val="0068127D"/>
    <w:rsid w:val="00681AD8"/>
    <w:rsid w:val="0069713E"/>
    <w:rsid w:val="006B57CE"/>
    <w:rsid w:val="006D7D93"/>
    <w:rsid w:val="006D7DEE"/>
    <w:rsid w:val="006E0521"/>
    <w:rsid w:val="006E51D3"/>
    <w:rsid w:val="007076E8"/>
    <w:rsid w:val="00734F07"/>
    <w:rsid w:val="00734F5A"/>
    <w:rsid w:val="00740494"/>
    <w:rsid w:val="007506AD"/>
    <w:rsid w:val="007509A3"/>
    <w:rsid w:val="007625E1"/>
    <w:rsid w:val="00766EFB"/>
    <w:rsid w:val="007744E2"/>
    <w:rsid w:val="0078231A"/>
    <w:rsid w:val="007A0F1A"/>
    <w:rsid w:val="007C50B6"/>
    <w:rsid w:val="007D1236"/>
    <w:rsid w:val="007E02DB"/>
    <w:rsid w:val="007E334A"/>
    <w:rsid w:val="00800913"/>
    <w:rsid w:val="008019EC"/>
    <w:rsid w:val="00823B3F"/>
    <w:rsid w:val="00824B40"/>
    <w:rsid w:val="0083493E"/>
    <w:rsid w:val="00852B92"/>
    <w:rsid w:val="00857B2B"/>
    <w:rsid w:val="00863260"/>
    <w:rsid w:val="00867B5C"/>
    <w:rsid w:val="00882A2F"/>
    <w:rsid w:val="008A7982"/>
    <w:rsid w:val="008A7BF0"/>
    <w:rsid w:val="008C49E6"/>
    <w:rsid w:val="008D3409"/>
    <w:rsid w:val="008E54AF"/>
    <w:rsid w:val="008F7B04"/>
    <w:rsid w:val="00902E31"/>
    <w:rsid w:val="00906C97"/>
    <w:rsid w:val="00906ECD"/>
    <w:rsid w:val="00907F26"/>
    <w:rsid w:val="00911249"/>
    <w:rsid w:val="0091605B"/>
    <w:rsid w:val="00920702"/>
    <w:rsid w:val="00922CFF"/>
    <w:rsid w:val="00926A8F"/>
    <w:rsid w:val="0092710F"/>
    <w:rsid w:val="0093035F"/>
    <w:rsid w:val="009423F3"/>
    <w:rsid w:val="00944C77"/>
    <w:rsid w:val="009551E0"/>
    <w:rsid w:val="00960395"/>
    <w:rsid w:val="00961B9A"/>
    <w:rsid w:val="00967E8A"/>
    <w:rsid w:val="009733DD"/>
    <w:rsid w:val="00977DCA"/>
    <w:rsid w:val="00981ADE"/>
    <w:rsid w:val="00987946"/>
    <w:rsid w:val="00990051"/>
    <w:rsid w:val="00992C66"/>
    <w:rsid w:val="00993E7E"/>
    <w:rsid w:val="009C6F7E"/>
    <w:rsid w:val="009E3EBE"/>
    <w:rsid w:val="009E500E"/>
    <w:rsid w:val="009F0EF1"/>
    <w:rsid w:val="009F6778"/>
    <w:rsid w:val="009F740D"/>
    <w:rsid w:val="00A016AA"/>
    <w:rsid w:val="00A139C1"/>
    <w:rsid w:val="00A149EC"/>
    <w:rsid w:val="00A240A1"/>
    <w:rsid w:val="00A2705F"/>
    <w:rsid w:val="00A319C5"/>
    <w:rsid w:val="00A34B89"/>
    <w:rsid w:val="00A36461"/>
    <w:rsid w:val="00A45245"/>
    <w:rsid w:val="00A53777"/>
    <w:rsid w:val="00A54F4B"/>
    <w:rsid w:val="00A71AC6"/>
    <w:rsid w:val="00A71DC0"/>
    <w:rsid w:val="00A81D3D"/>
    <w:rsid w:val="00A91952"/>
    <w:rsid w:val="00A96389"/>
    <w:rsid w:val="00AD0C81"/>
    <w:rsid w:val="00AD1D85"/>
    <w:rsid w:val="00AD4E41"/>
    <w:rsid w:val="00AF1346"/>
    <w:rsid w:val="00B20193"/>
    <w:rsid w:val="00B36D79"/>
    <w:rsid w:val="00B40D9B"/>
    <w:rsid w:val="00B41F12"/>
    <w:rsid w:val="00B422F6"/>
    <w:rsid w:val="00B56BA5"/>
    <w:rsid w:val="00B64937"/>
    <w:rsid w:val="00B84660"/>
    <w:rsid w:val="00B958F0"/>
    <w:rsid w:val="00BA2074"/>
    <w:rsid w:val="00BC6E6B"/>
    <w:rsid w:val="00BD12AA"/>
    <w:rsid w:val="00BD201D"/>
    <w:rsid w:val="00BD7491"/>
    <w:rsid w:val="00BF53D9"/>
    <w:rsid w:val="00C14760"/>
    <w:rsid w:val="00C24EC2"/>
    <w:rsid w:val="00C27B8E"/>
    <w:rsid w:val="00C52623"/>
    <w:rsid w:val="00C616E5"/>
    <w:rsid w:val="00C74F54"/>
    <w:rsid w:val="00C84138"/>
    <w:rsid w:val="00C87991"/>
    <w:rsid w:val="00CC19FA"/>
    <w:rsid w:val="00CC6202"/>
    <w:rsid w:val="00CD62B2"/>
    <w:rsid w:val="00CD7BA8"/>
    <w:rsid w:val="00CE2966"/>
    <w:rsid w:val="00CE7218"/>
    <w:rsid w:val="00D10A5F"/>
    <w:rsid w:val="00D17281"/>
    <w:rsid w:val="00D20136"/>
    <w:rsid w:val="00D24389"/>
    <w:rsid w:val="00D5170C"/>
    <w:rsid w:val="00D519CE"/>
    <w:rsid w:val="00DA0EAC"/>
    <w:rsid w:val="00DA29B7"/>
    <w:rsid w:val="00DA4E32"/>
    <w:rsid w:val="00DE35FF"/>
    <w:rsid w:val="00DE65C6"/>
    <w:rsid w:val="00DF2729"/>
    <w:rsid w:val="00DF2914"/>
    <w:rsid w:val="00E00CE6"/>
    <w:rsid w:val="00E53397"/>
    <w:rsid w:val="00E75D63"/>
    <w:rsid w:val="00E8619F"/>
    <w:rsid w:val="00E9459D"/>
    <w:rsid w:val="00EA6903"/>
    <w:rsid w:val="00EB04E0"/>
    <w:rsid w:val="00EB1DE3"/>
    <w:rsid w:val="00EB59DB"/>
    <w:rsid w:val="00EC0976"/>
    <w:rsid w:val="00ED0595"/>
    <w:rsid w:val="00EE11DA"/>
    <w:rsid w:val="00F24130"/>
    <w:rsid w:val="00F26E68"/>
    <w:rsid w:val="00F45B7F"/>
    <w:rsid w:val="00F51439"/>
    <w:rsid w:val="00F71E96"/>
    <w:rsid w:val="00F75C92"/>
    <w:rsid w:val="00F93F0F"/>
    <w:rsid w:val="00F94A74"/>
    <w:rsid w:val="00FA21FF"/>
    <w:rsid w:val="00FA3FBB"/>
    <w:rsid w:val="00FB0C25"/>
    <w:rsid w:val="00FD5F04"/>
    <w:rsid w:val="0A675A33"/>
    <w:rsid w:val="0D13FDB4"/>
    <w:rsid w:val="0FCC2F9D"/>
    <w:rsid w:val="151F0F99"/>
    <w:rsid w:val="15AE93DF"/>
    <w:rsid w:val="162BFAE9"/>
    <w:rsid w:val="1C821410"/>
    <w:rsid w:val="2069AFC6"/>
    <w:rsid w:val="248D25F5"/>
    <w:rsid w:val="27237294"/>
    <w:rsid w:val="2FFB52FE"/>
    <w:rsid w:val="3D4780AA"/>
    <w:rsid w:val="488EB08C"/>
    <w:rsid w:val="48C453CE"/>
    <w:rsid w:val="521F4F8A"/>
    <w:rsid w:val="5734C173"/>
    <w:rsid w:val="5942E286"/>
    <w:rsid w:val="5A950DB8"/>
    <w:rsid w:val="5F2546C8"/>
    <w:rsid w:val="65B70262"/>
    <w:rsid w:val="67E13B6A"/>
    <w:rsid w:val="6BF27390"/>
    <w:rsid w:val="71C69EB8"/>
    <w:rsid w:val="724AD0DA"/>
    <w:rsid w:val="783BA39D"/>
    <w:rsid w:val="78B1673E"/>
    <w:rsid w:val="7987C834"/>
  </w:rsids>
  <m:mathPr>
    <m:mathFont m:val="Cambria Math"/>
    <m:brkBin m:val="before"/>
    <m:brkBinSub m:val="--"/>
    <m:smallFrac/>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EastAsia" w:hAnsi="Arial" w:cstheme="minorBidi"/>
        <w:szCs w:val="22"/>
        <w:lang w:val="de-DE"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744E2"/>
    <w:pPr>
      <w:spacing w:after="0" w:line="240" w:lineRule="auto"/>
    </w:pPr>
  </w:style>
  <w:style w:type="paragraph" w:styleId="berschrift5">
    <w:name w:val="heading 5"/>
    <w:basedOn w:val="Standard"/>
    <w:next w:val="Standard"/>
    <w:link w:val="berschrift5Zchn"/>
    <w:qFormat/>
    <w:rsid w:val="00977DCA"/>
    <w:pPr>
      <w:spacing w:before="240" w:after="60" w:line="276" w:lineRule="auto"/>
      <w:outlineLvl w:val="4"/>
    </w:pPr>
    <w:rPr>
      <w:rFonts w:ascii="Times" w:eastAsia="Times" w:hAnsi="Times" w:cs="Times New Roman"/>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75D63"/>
    <w:pPr>
      <w:tabs>
        <w:tab w:val="center" w:pos="4536"/>
        <w:tab w:val="right" w:pos="9072"/>
      </w:tabs>
    </w:pPr>
    <w:rPr>
      <w:rFonts w:eastAsia="Times New Roman" w:cs="Times New Roman"/>
      <w:szCs w:val="20"/>
      <w:lang w:eastAsia="en-US"/>
    </w:rPr>
  </w:style>
  <w:style w:type="character" w:customStyle="1" w:styleId="KopfzeileZchn">
    <w:name w:val="Kopfzeile Zchn"/>
    <w:basedOn w:val="Absatz-Standardschriftart"/>
    <w:link w:val="Kopfzeile"/>
    <w:uiPriority w:val="99"/>
    <w:rsid w:val="00E75D63"/>
    <w:rPr>
      <w:rFonts w:eastAsia="Times New Roman" w:cs="Times New Roman"/>
      <w:szCs w:val="20"/>
      <w:lang w:eastAsia="en-US"/>
    </w:rPr>
  </w:style>
  <w:style w:type="paragraph" w:styleId="Fuzeile">
    <w:name w:val="footer"/>
    <w:basedOn w:val="Standard"/>
    <w:link w:val="FuzeileZchn"/>
    <w:uiPriority w:val="99"/>
    <w:unhideWhenUsed/>
    <w:rsid w:val="00075080"/>
    <w:pPr>
      <w:tabs>
        <w:tab w:val="center" w:pos="4536"/>
        <w:tab w:val="right" w:pos="9072"/>
      </w:tabs>
    </w:pPr>
  </w:style>
  <w:style w:type="character" w:customStyle="1" w:styleId="FuzeileZchn">
    <w:name w:val="Fußzeile Zchn"/>
    <w:basedOn w:val="Absatz-Standardschriftart"/>
    <w:link w:val="Fuzeile"/>
    <w:uiPriority w:val="99"/>
    <w:rsid w:val="00075080"/>
  </w:style>
  <w:style w:type="character" w:customStyle="1" w:styleId="berschrift5Zchn">
    <w:name w:val="Überschrift 5 Zchn"/>
    <w:basedOn w:val="Absatz-Standardschriftart"/>
    <w:link w:val="berschrift5"/>
    <w:rsid w:val="00977DCA"/>
    <w:rPr>
      <w:rFonts w:ascii="Times" w:eastAsia="Times" w:hAnsi="Times" w:cs="Times New Roman"/>
      <w:b/>
      <w:bCs/>
      <w:i/>
      <w:iCs/>
      <w:sz w:val="26"/>
      <w:szCs w:val="26"/>
    </w:rPr>
  </w:style>
  <w:style w:type="paragraph" w:styleId="Textkrper">
    <w:name w:val="Body Text"/>
    <w:basedOn w:val="Standard"/>
    <w:link w:val="TextkrperZchn"/>
    <w:uiPriority w:val="99"/>
    <w:semiHidden/>
    <w:unhideWhenUsed/>
    <w:rsid w:val="00977DCA"/>
    <w:pPr>
      <w:spacing w:after="120"/>
    </w:pPr>
    <w:rPr>
      <w:rFonts w:eastAsiaTheme="minorHAnsi"/>
      <w:lang w:eastAsia="en-US"/>
    </w:rPr>
  </w:style>
  <w:style w:type="character" w:customStyle="1" w:styleId="TextkrperZchn">
    <w:name w:val="Textkörper Zchn"/>
    <w:basedOn w:val="Absatz-Standardschriftart"/>
    <w:link w:val="Textkrper"/>
    <w:uiPriority w:val="99"/>
    <w:semiHidden/>
    <w:rsid w:val="00977DCA"/>
    <w:rPr>
      <w:rFonts w:eastAsiaTheme="minorHAnsi"/>
      <w:lang w:eastAsia="en-US"/>
    </w:rPr>
  </w:style>
  <w:style w:type="paragraph" w:styleId="Sprechblasentext">
    <w:name w:val="Balloon Text"/>
    <w:basedOn w:val="Standard"/>
    <w:link w:val="SprechblasentextZchn"/>
    <w:uiPriority w:val="99"/>
    <w:semiHidden/>
    <w:unhideWhenUsed/>
    <w:rsid w:val="002E1B4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E1B4C"/>
    <w:rPr>
      <w:rFonts w:ascii="Tahoma" w:hAnsi="Tahoma" w:cs="Tahoma"/>
      <w:sz w:val="16"/>
      <w:szCs w:val="16"/>
    </w:rPr>
  </w:style>
  <w:style w:type="character" w:styleId="Kommentarzeichen">
    <w:name w:val="annotation reference"/>
    <w:basedOn w:val="Absatz-Standardschriftart"/>
    <w:uiPriority w:val="99"/>
    <w:semiHidden/>
    <w:unhideWhenUsed/>
    <w:rsid w:val="00911249"/>
    <w:rPr>
      <w:sz w:val="16"/>
      <w:szCs w:val="16"/>
    </w:rPr>
  </w:style>
  <w:style w:type="paragraph" w:styleId="Kommentartext">
    <w:name w:val="annotation text"/>
    <w:basedOn w:val="Standard"/>
    <w:link w:val="KommentartextZchn"/>
    <w:uiPriority w:val="99"/>
    <w:unhideWhenUsed/>
    <w:rsid w:val="00911249"/>
    <w:rPr>
      <w:szCs w:val="20"/>
    </w:rPr>
  </w:style>
  <w:style w:type="character" w:customStyle="1" w:styleId="KommentartextZchn">
    <w:name w:val="Kommentartext Zchn"/>
    <w:basedOn w:val="Absatz-Standardschriftart"/>
    <w:link w:val="Kommentartext"/>
    <w:uiPriority w:val="99"/>
    <w:rsid w:val="00911249"/>
    <w:rPr>
      <w:szCs w:val="20"/>
    </w:rPr>
  </w:style>
  <w:style w:type="paragraph" w:styleId="Kommentarthema">
    <w:name w:val="annotation subject"/>
    <w:basedOn w:val="Kommentartext"/>
    <w:next w:val="Kommentartext"/>
    <w:link w:val="KommentarthemaZchn"/>
    <w:uiPriority w:val="99"/>
    <w:semiHidden/>
    <w:unhideWhenUsed/>
    <w:rsid w:val="00911249"/>
    <w:rPr>
      <w:b/>
      <w:bCs/>
    </w:rPr>
  </w:style>
  <w:style w:type="character" w:customStyle="1" w:styleId="KommentarthemaZchn">
    <w:name w:val="Kommentarthema Zchn"/>
    <w:basedOn w:val="KommentartextZchn"/>
    <w:link w:val="Kommentarthema"/>
    <w:uiPriority w:val="99"/>
    <w:semiHidden/>
    <w:rsid w:val="00911249"/>
    <w:rPr>
      <w:b/>
      <w:bCs/>
      <w:szCs w:val="20"/>
    </w:rPr>
  </w:style>
  <w:style w:type="character" w:styleId="Hyperlink">
    <w:name w:val="Hyperlink"/>
    <w:basedOn w:val="Absatz-Standardschriftart"/>
    <w:uiPriority w:val="99"/>
    <w:unhideWhenUsed/>
    <w:rsid w:val="00027C87"/>
    <w:rPr>
      <w:color w:val="0563C1" w:themeColor="hyperlink"/>
      <w:u w:val="single"/>
    </w:rPr>
  </w:style>
  <w:style w:type="character" w:styleId="BesuchterHyperlink">
    <w:name w:val="FollowedHyperlink"/>
    <w:basedOn w:val="Absatz-Standardschriftart"/>
    <w:uiPriority w:val="99"/>
    <w:semiHidden/>
    <w:unhideWhenUsed/>
    <w:rsid w:val="00CC6202"/>
    <w:rPr>
      <w:color w:val="954F72" w:themeColor="followedHyperlink"/>
      <w:u w:val="single"/>
    </w:rPr>
  </w:style>
  <w:style w:type="paragraph" w:styleId="Listenabsatz">
    <w:name w:val="List Paragraph"/>
    <w:basedOn w:val="Standard"/>
    <w:uiPriority w:val="34"/>
    <w:qFormat/>
    <w:rsid w:val="00295632"/>
    <w:pPr>
      <w:ind w:left="720"/>
      <w:contextualSpacing/>
    </w:pPr>
    <w:rPr>
      <w:rFonts w:asciiTheme="minorHAnsi" w:eastAsiaTheme="minorHAnsi" w:hAnsiTheme="minorHAnsi"/>
      <w:sz w:val="24"/>
      <w:szCs w:val="24"/>
      <w:lang w:eastAsia="en-US"/>
    </w:rPr>
  </w:style>
  <w:style w:type="paragraph" w:customStyle="1" w:styleId="Default">
    <w:name w:val="Default"/>
    <w:rsid w:val="004B2DC4"/>
    <w:pPr>
      <w:autoSpaceDE w:val="0"/>
      <w:autoSpaceDN w:val="0"/>
      <w:adjustRightInd w:val="0"/>
      <w:spacing w:after="0" w:line="240" w:lineRule="auto"/>
    </w:pPr>
    <w:rPr>
      <w:rFonts w:ascii="Barlow" w:hAnsi="Barlow" w:cs="Barlow"/>
      <w:color w:val="000000"/>
      <w:sz w:val="24"/>
      <w:szCs w:val="24"/>
    </w:rPr>
  </w:style>
  <w:style w:type="paragraph" w:styleId="berarbeitung">
    <w:name w:val="Revision"/>
    <w:hidden/>
    <w:uiPriority w:val="99"/>
    <w:semiHidden/>
    <w:rsid w:val="000F03A8"/>
    <w:pPr>
      <w:spacing w:after="0" w:line="240" w:lineRule="auto"/>
    </w:pPr>
  </w:style>
</w:styles>
</file>

<file path=word/webSettings.xml><?xml version="1.0" encoding="utf-8"?>
<w:webSettings xmlns:r="http://schemas.openxmlformats.org/officeDocument/2006/relationships" xmlns:w="http://schemas.openxmlformats.org/wordprocessingml/2006/main">
  <w:divs>
    <w:div w:id="243882331">
      <w:bodyDiv w:val="1"/>
      <w:marLeft w:val="0"/>
      <w:marRight w:val="0"/>
      <w:marTop w:val="0"/>
      <w:marBottom w:val="0"/>
      <w:divBdr>
        <w:top w:val="none" w:sz="0" w:space="0" w:color="auto"/>
        <w:left w:val="none" w:sz="0" w:space="0" w:color="auto"/>
        <w:bottom w:val="none" w:sz="0" w:space="0" w:color="auto"/>
        <w:right w:val="none" w:sz="0" w:space="0" w:color="auto"/>
      </w:divBdr>
    </w:div>
    <w:div w:id="794176314">
      <w:bodyDiv w:val="1"/>
      <w:marLeft w:val="0"/>
      <w:marRight w:val="0"/>
      <w:marTop w:val="0"/>
      <w:marBottom w:val="0"/>
      <w:divBdr>
        <w:top w:val="none" w:sz="0" w:space="0" w:color="auto"/>
        <w:left w:val="none" w:sz="0" w:space="0" w:color="auto"/>
        <w:bottom w:val="none" w:sz="0" w:space="0" w:color="auto"/>
        <w:right w:val="none" w:sz="0" w:space="0" w:color="auto"/>
      </w:divBdr>
    </w:div>
    <w:div w:id="1359039205">
      <w:bodyDiv w:val="1"/>
      <w:marLeft w:val="0"/>
      <w:marRight w:val="0"/>
      <w:marTop w:val="0"/>
      <w:marBottom w:val="0"/>
      <w:divBdr>
        <w:top w:val="none" w:sz="0" w:space="0" w:color="auto"/>
        <w:left w:val="none" w:sz="0" w:space="0" w:color="auto"/>
        <w:bottom w:val="none" w:sz="0" w:space="0" w:color="auto"/>
        <w:right w:val="none" w:sz="0" w:space="0" w:color="auto"/>
      </w:divBdr>
    </w:div>
    <w:div w:id="1448086573">
      <w:bodyDiv w:val="1"/>
      <w:marLeft w:val="0"/>
      <w:marRight w:val="0"/>
      <w:marTop w:val="0"/>
      <w:marBottom w:val="0"/>
      <w:divBdr>
        <w:top w:val="none" w:sz="0" w:space="0" w:color="auto"/>
        <w:left w:val="none" w:sz="0" w:space="0" w:color="auto"/>
        <w:bottom w:val="none" w:sz="0" w:space="0" w:color="auto"/>
        <w:right w:val="none" w:sz="0" w:space="0" w:color="auto"/>
      </w:divBdr>
    </w:div>
    <w:div w:id="1836457577">
      <w:bodyDiv w:val="1"/>
      <w:marLeft w:val="0"/>
      <w:marRight w:val="0"/>
      <w:marTop w:val="0"/>
      <w:marBottom w:val="0"/>
      <w:divBdr>
        <w:top w:val="none" w:sz="0" w:space="0" w:color="auto"/>
        <w:left w:val="none" w:sz="0" w:space="0" w:color="auto"/>
        <w:bottom w:val="none" w:sz="0" w:space="0" w:color="auto"/>
        <w:right w:val="none" w:sz="0" w:space="0" w:color="auto"/>
      </w:divBdr>
    </w:div>
    <w:div w:id="2122600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35BEEDB17691D459FC2CDCB698A741A" ma:contentTypeVersion="12" ma:contentTypeDescription="Ein neues Dokument erstellen." ma:contentTypeScope="" ma:versionID="3ae666780dd75fa01697c4f5cb31de6b">
  <xsd:schema xmlns:xsd="http://www.w3.org/2001/XMLSchema" xmlns:xs="http://www.w3.org/2001/XMLSchema" xmlns:p="http://schemas.microsoft.com/office/2006/metadata/properties" xmlns:ns2="9ebfdbd0-5b62-4d1b-ae96-6dc3ecbffa93" xmlns:ns3="665a956a-1ef8-4978-834e-a5f936a54266" targetNamespace="http://schemas.microsoft.com/office/2006/metadata/properties" ma:root="true" ma:fieldsID="20149305f67c7bad30aae165e34c7969" ns2:_="" ns3:_="">
    <xsd:import namespace="9ebfdbd0-5b62-4d1b-ae96-6dc3ecbffa93"/>
    <xsd:import namespace="665a956a-1ef8-4978-834e-a5f936a5426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bfdbd0-5b62-4d1b-ae96-6dc3ecbffa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65a956a-1ef8-4978-834e-a5f936a5426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ACD9EC-3C99-46D4-87DA-0E207644D9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bfdbd0-5b62-4d1b-ae96-6dc3ecbffa93"/>
    <ds:schemaRef ds:uri="665a956a-1ef8-4978-834e-a5f936a542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886A83-A346-4957-AD18-0705F3303E78}">
  <ds:schemaRefs>
    <ds:schemaRef ds:uri="http://schemas.microsoft.com/sharepoint/v3/contenttype/forms"/>
  </ds:schemaRefs>
</ds:datastoreItem>
</file>

<file path=customXml/itemProps3.xml><?xml version="1.0" encoding="utf-8"?>
<ds:datastoreItem xmlns:ds="http://schemas.openxmlformats.org/officeDocument/2006/customXml" ds:itemID="{095637B8-BE92-42F7-81D2-DF3F7EEEAE8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790C6D1-B4EB-4595-BBEF-39256BCE8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710</Words>
  <Characters>4479</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Maurice Kraft</dc:creator>
  <cp:lastModifiedBy>j.birkenfeld@pr-neu.de</cp:lastModifiedBy>
  <cp:revision>10</cp:revision>
  <cp:lastPrinted>2022-01-11T09:02:00Z</cp:lastPrinted>
  <dcterms:created xsi:type="dcterms:W3CDTF">2021-12-14T11:46:00Z</dcterms:created>
  <dcterms:modified xsi:type="dcterms:W3CDTF">2022-02-01T14:32:00Z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d8cad6c-9ab5-4995-adbc-1936d45cc877_Enabled">
    <vt:lpwstr>true</vt:lpwstr>
  </property>
  <property fmtid="{D5CDD505-2E9C-101B-9397-08002B2CF9AE}" pid="3" name="MSIP_Label_0d8cad6c-9ab5-4995-adbc-1936d45cc877_SetDate">
    <vt:lpwstr>2020-12-11T14:52:21Z</vt:lpwstr>
  </property>
  <property fmtid="{D5CDD505-2E9C-101B-9397-08002B2CF9AE}" pid="4" name="MSIP_Label_0d8cad6c-9ab5-4995-adbc-1936d45cc877_Method">
    <vt:lpwstr>Standard</vt:lpwstr>
  </property>
  <property fmtid="{D5CDD505-2E9C-101B-9397-08002B2CF9AE}" pid="5" name="MSIP_Label_0d8cad6c-9ab5-4995-adbc-1936d45cc877_Name">
    <vt:lpwstr>0d8cad6c-9ab5-4995-adbc-1936d45cc877</vt:lpwstr>
  </property>
  <property fmtid="{D5CDD505-2E9C-101B-9397-08002B2CF9AE}" pid="6" name="MSIP_Label_0d8cad6c-9ab5-4995-adbc-1936d45cc877_SiteId">
    <vt:lpwstr>9f6513af-b5bf-4193-ba55-a22f3f083010</vt:lpwstr>
  </property>
  <property fmtid="{D5CDD505-2E9C-101B-9397-08002B2CF9AE}" pid="7" name="MSIP_Label_0d8cad6c-9ab5-4995-adbc-1936d45cc877_ActionId">
    <vt:lpwstr>cddc47e7-5a26-431b-9ceb-21375a68713e</vt:lpwstr>
  </property>
  <property fmtid="{D5CDD505-2E9C-101B-9397-08002B2CF9AE}" pid="8" name="MSIP_Label_0d8cad6c-9ab5-4995-adbc-1936d45cc877_ContentBits">
    <vt:lpwstr>0</vt:lpwstr>
  </property>
  <property fmtid="{D5CDD505-2E9C-101B-9397-08002B2CF9AE}" pid="9" name="ContentTypeId">
    <vt:lpwstr>0x010100B35BEEDB17691D459FC2CDCB698A741A</vt:lpwstr>
  </property>
</Properties>
</file>