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75C11" w14:textId="77777777" w:rsidR="00E75D63" w:rsidRPr="0018655A" w:rsidRDefault="00E75D63" w:rsidP="00E75D63">
      <w:pPr>
        <w:pStyle w:val="Kopfzeile"/>
        <w:tabs>
          <w:tab w:val="clear" w:pos="4536"/>
          <w:tab w:val="clear" w:pos="9072"/>
          <w:tab w:val="left" w:pos="182"/>
        </w:tabs>
        <w:spacing w:line="400" w:lineRule="exact"/>
        <w:jc w:val="both"/>
        <w:rPr>
          <w:rFonts w:cs="Arial"/>
          <w:sz w:val="18"/>
        </w:rPr>
      </w:pPr>
      <w:r>
        <w:rPr>
          <w:rFonts w:cs="Arial"/>
          <w:sz w:val="18"/>
        </w:rPr>
        <w:t xml:space="preserve">Text steht online unter: </w:t>
      </w:r>
      <w:r w:rsidR="005F30AD" w:rsidRPr="005F30AD">
        <w:rPr>
          <w:rFonts w:cs="Arial"/>
          <w:sz w:val="18"/>
        </w:rPr>
        <w:t>www.sto.de</w:t>
      </w:r>
      <w:r w:rsidR="005F30AD">
        <w:rPr>
          <w:rFonts w:cs="Arial"/>
          <w:sz w:val="18"/>
        </w:rPr>
        <w:t xml:space="preserve"> und </w:t>
      </w:r>
      <w:r>
        <w:rPr>
          <w:rFonts w:cs="Arial"/>
          <w:sz w:val="18"/>
        </w:rPr>
        <w:t>pr-neu</w:t>
      </w:r>
      <w:r w:rsidRPr="0018655A">
        <w:rPr>
          <w:rFonts w:cs="Arial"/>
          <w:sz w:val="18"/>
        </w:rPr>
        <w:t>.de</w:t>
      </w:r>
      <w:r>
        <w:rPr>
          <w:rFonts w:cs="Arial"/>
          <w:sz w:val="18"/>
        </w:rPr>
        <w:t>/</w:t>
      </w:r>
      <w:proofErr w:type="spellStart"/>
      <w:r>
        <w:rPr>
          <w:rFonts w:cs="Arial"/>
          <w:sz w:val="18"/>
        </w:rPr>
        <w:t>newsroom</w:t>
      </w:r>
      <w:proofErr w:type="spellEnd"/>
    </w:p>
    <w:p w14:paraId="1053C73A" w14:textId="77777777" w:rsidR="00145634" w:rsidRPr="00FA21FF" w:rsidRDefault="001E43E6" w:rsidP="00FA21FF">
      <w:pPr>
        <w:spacing w:line="400" w:lineRule="exact"/>
        <w:jc w:val="right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10</w:t>
      </w:r>
      <w:r w:rsidR="002C1203">
        <w:rPr>
          <w:rFonts w:cs="Arial"/>
          <w:bCs/>
          <w:sz w:val="18"/>
          <w:szCs w:val="18"/>
        </w:rPr>
        <w:t>/2</w:t>
      </w:r>
      <w:r w:rsidR="00B40D9B">
        <w:rPr>
          <w:rFonts w:cs="Arial"/>
          <w:bCs/>
          <w:sz w:val="18"/>
          <w:szCs w:val="18"/>
        </w:rPr>
        <w:t>1</w:t>
      </w:r>
      <w:r w:rsidR="002C1203">
        <w:rPr>
          <w:rFonts w:cs="Arial"/>
          <w:bCs/>
          <w:sz w:val="18"/>
          <w:szCs w:val="18"/>
        </w:rPr>
        <w:t>-</w:t>
      </w:r>
      <w:r>
        <w:rPr>
          <w:rFonts w:cs="Arial"/>
          <w:bCs/>
          <w:sz w:val="18"/>
          <w:szCs w:val="18"/>
        </w:rPr>
        <w:t>3</w:t>
      </w:r>
      <w:r w:rsidR="00EF590A">
        <w:rPr>
          <w:rFonts w:cs="Arial"/>
          <w:bCs/>
          <w:sz w:val="18"/>
          <w:szCs w:val="18"/>
        </w:rPr>
        <w:t>2</w:t>
      </w:r>
    </w:p>
    <w:p w14:paraId="790EC7BF" w14:textId="77777777" w:rsidR="00EF590A" w:rsidRDefault="00336C8D" w:rsidP="00E75D63">
      <w:pPr>
        <w:spacing w:line="400" w:lineRule="exact"/>
        <w:rPr>
          <w:rFonts w:cs="Arial"/>
          <w:bCs/>
          <w:sz w:val="24"/>
          <w:szCs w:val="24"/>
          <w:u w:val="single"/>
        </w:rPr>
      </w:pPr>
      <w:r w:rsidRPr="00336C8D">
        <w:rPr>
          <w:rFonts w:cs="Arial"/>
          <w:bCs/>
          <w:sz w:val="24"/>
          <w:szCs w:val="24"/>
          <w:u w:val="single"/>
        </w:rPr>
        <w:t>S</w:t>
      </w:r>
      <w:r w:rsidR="00EF590A">
        <w:rPr>
          <w:rFonts w:cs="Arial"/>
          <w:bCs/>
          <w:sz w:val="24"/>
          <w:szCs w:val="24"/>
          <w:u w:val="single"/>
        </w:rPr>
        <w:t xml:space="preserve">to SE &amp; Co. KGaA: </w:t>
      </w:r>
    </w:p>
    <w:p w14:paraId="4711D5C2" w14:textId="77777777" w:rsidR="00E75D63" w:rsidRDefault="00EF590A" w:rsidP="00E75D63">
      <w:pPr>
        <w:spacing w:line="400" w:lineRule="exact"/>
        <w:rPr>
          <w:rFonts w:cs="Arial"/>
          <w:bCs/>
          <w:sz w:val="24"/>
          <w:szCs w:val="24"/>
          <w:u w:val="single"/>
        </w:rPr>
      </w:pPr>
      <w:r>
        <w:rPr>
          <w:rFonts w:cs="Arial"/>
          <w:bCs/>
          <w:sz w:val="24"/>
          <w:szCs w:val="24"/>
          <w:u w:val="single"/>
        </w:rPr>
        <w:t>S</w:t>
      </w:r>
      <w:r w:rsidR="00336C8D" w:rsidRPr="00336C8D">
        <w:rPr>
          <w:rFonts w:cs="Arial"/>
          <w:bCs/>
          <w:sz w:val="24"/>
          <w:szCs w:val="24"/>
          <w:u w:val="single"/>
        </w:rPr>
        <w:t xml:space="preserve">challschutz mit </w:t>
      </w:r>
      <w:proofErr w:type="spellStart"/>
      <w:r w:rsidR="00336C8D" w:rsidRPr="00336C8D">
        <w:rPr>
          <w:rFonts w:cs="Arial"/>
          <w:bCs/>
          <w:sz w:val="24"/>
          <w:szCs w:val="24"/>
          <w:u w:val="single"/>
        </w:rPr>
        <w:t>StoVentec</w:t>
      </w:r>
      <w:proofErr w:type="spellEnd"/>
      <w:r w:rsidR="00336C8D" w:rsidRPr="00336C8D">
        <w:rPr>
          <w:rFonts w:cs="Arial"/>
          <w:bCs/>
          <w:sz w:val="24"/>
          <w:szCs w:val="24"/>
          <w:u w:val="single"/>
        </w:rPr>
        <w:t xml:space="preserve"> VHF-Systemen</w:t>
      </w:r>
    </w:p>
    <w:p w14:paraId="1242588F" w14:textId="77777777" w:rsidR="00824B40" w:rsidRPr="00E75D63" w:rsidRDefault="00824B40" w:rsidP="00E75D63">
      <w:pPr>
        <w:spacing w:line="400" w:lineRule="exact"/>
        <w:rPr>
          <w:rFonts w:cs="Arial"/>
          <w:bCs/>
          <w:sz w:val="28"/>
          <w:szCs w:val="24"/>
          <w:u w:val="single"/>
        </w:rPr>
      </w:pPr>
    </w:p>
    <w:p w14:paraId="164C1AB4" w14:textId="77777777" w:rsidR="00EF590A" w:rsidRDefault="00336C8D" w:rsidP="00336C8D">
      <w:pPr>
        <w:autoSpaceDE w:val="0"/>
        <w:autoSpaceDN w:val="0"/>
        <w:adjustRightInd w:val="0"/>
        <w:spacing w:line="400" w:lineRule="exact"/>
        <w:rPr>
          <w:rFonts w:eastAsia="FrutigerNextPro-Bold" w:cs="Arial"/>
          <w:b/>
          <w:bCs/>
          <w:color w:val="1A1A18"/>
          <w:sz w:val="40"/>
          <w:szCs w:val="40"/>
        </w:rPr>
      </w:pPr>
      <w:r w:rsidRPr="00336C8D">
        <w:rPr>
          <w:rFonts w:eastAsia="FrutigerNextPro-Bold" w:cs="Arial"/>
          <w:b/>
          <w:bCs/>
          <w:color w:val="1A1A18"/>
          <w:sz w:val="40"/>
          <w:szCs w:val="40"/>
        </w:rPr>
        <w:t xml:space="preserve">Lärm mindern, </w:t>
      </w:r>
    </w:p>
    <w:p w14:paraId="00A91A13" w14:textId="77777777" w:rsidR="007506AD" w:rsidRDefault="00336C8D" w:rsidP="00336C8D">
      <w:pPr>
        <w:autoSpaceDE w:val="0"/>
        <w:autoSpaceDN w:val="0"/>
        <w:adjustRightInd w:val="0"/>
        <w:spacing w:line="400" w:lineRule="exact"/>
        <w:rPr>
          <w:rFonts w:eastAsia="FrutigerNextPro-Bold" w:cs="Arial"/>
          <w:b/>
          <w:bCs/>
          <w:color w:val="1A1A18"/>
          <w:sz w:val="40"/>
          <w:szCs w:val="40"/>
        </w:rPr>
      </w:pPr>
      <w:r w:rsidRPr="00336C8D">
        <w:rPr>
          <w:rFonts w:eastAsia="FrutigerNextPro-Bold" w:cs="Arial"/>
          <w:b/>
          <w:bCs/>
          <w:color w:val="1A1A18"/>
          <w:sz w:val="40"/>
          <w:szCs w:val="40"/>
        </w:rPr>
        <w:t>Energieeffizienz steigern</w:t>
      </w:r>
    </w:p>
    <w:p w14:paraId="725A0498" w14:textId="77777777" w:rsidR="001E43E6" w:rsidRDefault="001E43E6" w:rsidP="00E75D63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p w14:paraId="026F362E" w14:textId="77777777" w:rsidR="001E43E6" w:rsidRDefault="00336C8D" w:rsidP="001E43E6">
      <w:pPr>
        <w:autoSpaceDE w:val="0"/>
        <w:autoSpaceDN w:val="0"/>
        <w:adjustRightInd w:val="0"/>
        <w:spacing w:line="400" w:lineRule="exact"/>
        <w:jc w:val="both"/>
        <w:rPr>
          <w:rFonts w:cs="Arial"/>
          <w:b/>
          <w:color w:val="1A1A18"/>
          <w:sz w:val="24"/>
          <w:szCs w:val="24"/>
        </w:rPr>
      </w:pPr>
      <w:r w:rsidRPr="00336C8D">
        <w:rPr>
          <w:rFonts w:cs="Arial"/>
          <w:b/>
          <w:color w:val="1A1A18"/>
          <w:sz w:val="24"/>
          <w:szCs w:val="24"/>
        </w:rPr>
        <w:t>Vorgehängte hinterlüftete Fassaden (VHF) dienen nicht nur der architektonischen Gestaltung</w:t>
      </w:r>
      <w:r w:rsidR="00A03FCF">
        <w:rPr>
          <w:rFonts w:cs="Arial"/>
          <w:b/>
          <w:color w:val="1A1A18"/>
          <w:sz w:val="24"/>
          <w:szCs w:val="24"/>
        </w:rPr>
        <w:t xml:space="preserve"> und</w:t>
      </w:r>
      <w:r w:rsidRPr="00336C8D">
        <w:rPr>
          <w:rFonts w:cs="Arial"/>
          <w:b/>
          <w:color w:val="1A1A18"/>
          <w:sz w:val="24"/>
          <w:szCs w:val="24"/>
        </w:rPr>
        <w:t xml:space="preserve"> dem Witterungs- und Wärmeschutz</w:t>
      </w:r>
      <w:r w:rsidR="00EF590A">
        <w:rPr>
          <w:rFonts w:cs="Arial"/>
          <w:b/>
          <w:color w:val="1A1A18"/>
          <w:sz w:val="24"/>
          <w:szCs w:val="24"/>
        </w:rPr>
        <w:t>, s</w:t>
      </w:r>
      <w:r w:rsidRPr="00336C8D">
        <w:rPr>
          <w:rFonts w:cs="Arial"/>
          <w:b/>
          <w:color w:val="1A1A18"/>
          <w:sz w:val="24"/>
          <w:szCs w:val="24"/>
        </w:rPr>
        <w:t xml:space="preserve">ie </w:t>
      </w:r>
      <w:r w:rsidR="00EF590A">
        <w:rPr>
          <w:rFonts w:cs="Arial"/>
          <w:b/>
          <w:color w:val="1A1A18"/>
          <w:sz w:val="24"/>
          <w:szCs w:val="24"/>
        </w:rPr>
        <w:t>verbessern auch den</w:t>
      </w:r>
      <w:r>
        <w:rPr>
          <w:rFonts w:cs="Arial"/>
          <w:b/>
          <w:color w:val="1A1A18"/>
          <w:sz w:val="24"/>
          <w:szCs w:val="24"/>
        </w:rPr>
        <w:t xml:space="preserve"> Schall</w:t>
      </w:r>
      <w:r w:rsidRPr="00336C8D">
        <w:rPr>
          <w:rFonts w:cs="Arial"/>
          <w:b/>
          <w:color w:val="1A1A18"/>
          <w:sz w:val="24"/>
          <w:szCs w:val="24"/>
        </w:rPr>
        <w:t>schutz</w:t>
      </w:r>
      <w:r w:rsidR="00EF590A">
        <w:rPr>
          <w:rFonts w:cs="Arial"/>
          <w:b/>
          <w:color w:val="1A1A18"/>
          <w:sz w:val="24"/>
          <w:szCs w:val="24"/>
        </w:rPr>
        <w:t xml:space="preserve"> eines Gebäudes</w:t>
      </w:r>
      <w:r w:rsidRPr="00336C8D">
        <w:rPr>
          <w:rFonts w:cs="Arial"/>
          <w:b/>
          <w:color w:val="1A1A18"/>
          <w:sz w:val="24"/>
          <w:szCs w:val="24"/>
        </w:rPr>
        <w:t>.</w:t>
      </w:r>
      <w:r w:rsidR="00EF590A">
        <w:rPr>
          <w:rFonts w:cs="Arial"/>
          <w:b/>
          <w:color w:val="1A1A18"/>
          <w:sz w:val="24"/>
          <w:szCs w:val="24"/>
        </w:rPr>
        <w:t xml:space="preserve"> Das System </w:t>
      </w:r>
      <w:proofErr w:type="spellStart"/>
      <w:r w:rsidR="00EF590A">
        <w:rPr>
          <w:rFonts w:cs="Arial"/>
          <w:b/>
          <w:color w:val="1A1A18"/>
          <w:sz w:val="24"/>
          <w:szCs w:val="24"/>
        </w:rPr>
        <w:t>StoVentec</w:t>
      </w:r>
      <w:proofErr w:type="spellEnd"/>
      <w:r w:rsidR="00EF590A">
        <w:rPr>
          <w:rFonts w:cs="Arial"/>
          <w:b/>
          <w:color w:val="1A1A18"/>
          <w:sz w:val="24"/>
          <w:szCs w:val="24"/>
        </w:rPr>
        <w:t xml:space="preserve"> erreicht bis zu 18 dB Lärmminderung.</w:t>
      </w:r>
    </w:p>
    <w:p w14:paraId="7F7E4492" w14:textId="77777777" w:rsidR="00336C8D" w:rsidRDefault="00336C8D" w:rsidP="001E43E6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</w:p>
    <w:p w14:paraId="2A198848" w14:textId="77777777" w:rsidR="00714A5B" w:rsidRDefault="00336C8D" w:rsidP="00336C8D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  <w:r w:rsidRPr="00336C8D">
        <w:rPr>
          <w:rFonts w:cs="Arial"/>
          <w:color w:val="1A1A18"/>
          <w:sz w:val="24"/>
          <w:szCs w:val="24"/>
        </w:rPr>
        <w:t xml:space="preserve">Zum Wohnkomfort </w:t>
      </w:r>
      <w:r w:rsidR="004E4D3B">
        <w:rPr>
          <w:rFonts w:cs="Arial"/>
          <w:color w:val="1A1A18"/>
          <w:sz w:val="24"/>
          <w:szCs w:val="24"/>
        </w:rPr>
        <w:t>tragen</w:t>
      </w:r>
      <w:r w:rsidRPr="00336C8D">
        <w:rPr>
          <w:rFonts w:cs="Arial"/>
          <w:color w:val="1A1A18"/>
          <w:sz w:val="24"/>
          <w:szCs w:val="24"/>
        </w:rPr>
        <w:t xml:space="preserve"> die thermische und schalltechnische Behaglichkeit </w:t>
      </w:r>
      <w:r w:rsidR="00EF590A">
        <w:rPr>
          <w:rFonts w:cs="Arial"/>
          <w:color w:val="1A1A18"/>
          <w:sz w:val="24"/>
          <w:szCs w:val="24"/>
        </w:rPr>
        <w:t xml:space="preserve">besonders </w:t>
      </w:r>
      <w:r w:rsidRPr="00336C8D">
        <w:rPr>
          <w:rFonts w:cs="Arial"/>
          <w:color w:val="1A1A18"/>
          <w:sz w:val="24"/>
          <w:szCs w:val="24"/>
        </w:rPr>
        <w:t xml:space="preserve">bei. Da ist es ideal, beide Faktoren mit einer Maßnahme </w:t>
      </w:r>
      <w:r w:rsidR="00EF590A">
        <w:rPr>
          <w:rFonts w:cs="Arial"/>
          <w:color w:val="1A1A18"/>
          <w:sz w:val="24"/>
          <w:szCs w:val="24"/>
        </w:rPr>
        <w:t>zu optimieren</w:t>
      </w:r>
      <w:r w:rsidR="004E4D3B">
        <w:rPr>
          <w:rFonts w:cs="Arial"/>
          <w:color w:val="1A1A18"/>
          <w:sz w:val="24"/>
          <w:szCs w:val="24"/>
        </w:rPr>
        <w:t>. Wer also</w:t>
      </w:r>
      <w:r w:rsidRPr="00336C8D">
        <w:rPr>
          <w:rFonts w:cs="Arial"/>
          <w:color w:val="1A1A18"/>
          <w:sz w:val="24"/>
          <w:szCs w:val="24"/>
        </w:rPr>
        <w:t xml:space="preserve"> im gut gedämmten Drinnen weniger vom lauten Draußen mitbekommen möchte, sollte sich für eine vorgehängte hinterlüftete Fassade (VHF) entscheiden.</w:t>
      </w:r>
      <w:r w:rsidR="00EF590A">
        <w:rPr>
          <w:rFonts w:cs="Arial"/>
          <w:color w:val="1A1A18"/>
          <w:sz w:val="24"/>
          <w:szCs w:val="24"/>
        </w:rPr>
        <w:t xml:space="preserve"> </w:t>
      </w:r>
      <w:r w:rsidRPr="00336C8D">
        <w:rPr>
          <w:rFonts w:cs="Arial"/>
          <w:color w:val="1A1A18"/>
          <w:sz w:val="24"/>
          <w:szCs w:val="24"/>
        </w:rPr>
        <w:t xml:space="preserve">Diese Konstruktion, </w:t>
      </w:r>
      <w:r w:rsidR="00EF590A">
        <w:rPr>
          <w:rFonts w:cs="Arial"/>
          <w:color w:val="1A1A18"/>
          <w:sz w:val="24"/>
          <w:szCs w:val="24"/>
        </w:rPr>
        <w:t>die</w:t>
      </w:r>
      <w:r w:rsidRPr="00336C8D">
        <w:rPr>
          <w:rFonts w:cs="Arial"/>
          <w:color w:val="1A1A18"/>
          <w:sz w:val="24"/>
          <w:szCs w:val="24"/>
        </w:rPr>
        <w:t xml:space="preserve"> die Fassadenbekleidung von der tragenden Wand entkoppelt, trägt</w:t>
      </w:r>
      <w:r w:rsidR="00EF590A">
        <w:rPr>
          <w:rFonts w:cs="Arial"/>
          <w:color w:val="1A1A18"/>
          <w:sz w:val="24"/>
          <w:szCs w:val="24"/>
        </w:rPr>
        <w:t xml:space="preserve"> deutlicher</w:t>
      </w:r>
      <w:r w:rsidRPr="00336C8D">
        <w:rPr>
          <w:rFonts w:cs="Arial"/>
          <w:color w:val="1A1A18"/>
          <w:sz w:val="24"/>
          <w:szCs w:val="24"/>
        </w:rPr>
        <w:t xml:space="preserve"> als bisher bekannt zur Verbesserung des Schallschutzes von Außen</w:t>
      </w:r>
      <w:r w:rsidR="00714A5B">
        <w:rPr>
          <w:rFonts w:cs="Arial"/>
          <w:color w:val="1A1A18"/>
          <w:sz w:val="24"/>
          <w:szCs w:val="24"/>
        </w:rPr>
        <w:softHyphen/>
      </w:r>
      <w:r w:rsidRPr="00336C8D">
        <w:rPr>
          <w:rFonts w:cs="Arial"/>
          <w:color w:val="1A1A18"/>
          <w:sz w:val="24"/>
          <w:szCs w:val="24"/>
        </w:rPr>
        <w:t xml:space="preserve">wänden bei. In Abhängigkeit von der Dicke der offenporigen Dämmung, von der Masse der Bekleidung und dem Anteil offener Fugen kann eine VHF – nach aktuellen Messungen der </w:t>
      </w:r>
      <w:proofErr w:type="spellStart"/>
      <w:r w:rsidRPr="00336C8D">
        <w:rPr>
          <w:rFonts w:cs="Arial"/>
          <w:color w:val="1A1A18"/>
          <w:sz w:val="24"/>
          <w:szCs w:val="24"/>
        </w:rPr>
        <w:t>ita</w:t>
      </w:r>
      <w:proofErr w:type="spellEnd"/>
      <w:r w:rsidRPr="00336C8D">
        <w:rPr>
          <w:rFonts w:cs="Arial"/>
          <w:color w:val="1A1A18"/>
          <w:sz w:val="24"/>
          <w:szCs w:val="24"/>
        </w:rPr>
        <w:t xml:space="preserve"> Ingenieurgesellschaft, Wiesbaden – das Schalldämmmaß </w:t>
      </w:r>
      <w:proofErr w:type="spellStart"/>
      <w:r w:rsidRPr="00336C8D">
        <w:rPr>
          <w:rFonts w:cs="Arial"/>
          <w:color w:val="1A1A18"/>
          <w:sz w:val="24"/>
          <w:szCs w:val="24"/>
        </w:rPr>
        <w:t>R’w</w:t>
      </w:r>
      <w:proofErr w:type="spellEnd"/>
      <w:r w:rsidRPr="00336C8D">
        <w:rPr>
          <w:rFonts w:cs="Arial"/>
          <w:color w:val="1A1A18"/>
          <w:sz w:val="24"/>
          <w:szCs w:val="24"/>
        </w:rPr>
        <w:t xml:space="preserve"> um bis zu 18 dB steigern</w:t>
      </w:r>
      <w:r w:rsidR="004E4D3B">
        <w:rPr>
          <w:rFonts w:cs="Arial"/>
          <w:color w:val="1A1A18"/>
          <w:sz w:val="24"/>
          <w:szCs w:val="24"/>
        </w:rPr>
        <w:t>.</w:t>
      </w:r>
      <w:r w:rsidR="00EF590A">
        <w:rPr>
          <w:rFonts w:cs="Arial"/>
          <w:color w:val="1A1A18"/>
          <w:sz w:val="24"/>
          <w:szCs w:val="24"/>
        </w:rPr>
        <w:t xml:space="preserve"> (E</w:t>
      </w:r>
      <w:r w:rsidRPr="00336C8D">
        <w:rPr>
          <w:rFonts w:cs="Arial"/>
          <w:color w:val="1A1A18"/>
          <w:sz w:val="24"/>
          <w:szCs w:val="24"/>
        </w:rPr>
        <w:t>ine Lärmreduktion um 10 dB</w:t>
      </w:r>
      <w:r w:rsidR="00EF590A">
        <w:rPr>
          <w:rFonts w:cs="Arial"/>
          <w:color w:val="1A1A18"/>
          <w:sz w:val="24"/>
          <w:szCs w:val="24"/>
        </w:rPr>
        <w:t xml:space="preserve"> halbiert</w:t>
      </w:r>
      <w:r w:rsidRPr="00336C8D">
        <w:rPr>
          <w:rFonts w:cs="Arial"/>
          <w:color w:val="1A1A18"/>
          <w:sz w:val="24"/>
          <w:szCs w:val="24"/>
        </w:rPr>
        <w:t xml:space="preserve"> </w:t>
      </w:r>
      <w:r w:rsidR="004E4D3B">
        <w:rPr>
          <w:rFonts w:cs="Arial"/>
          <w:color w:val="1A1A18"/>
          <w:sz w:val="24"/>
          <w:szCs w:val="24"/>
        </w:rPr>
        <w:t xml:space="preserve">bereits </w:t>
      </w:r>
      <w:r w:rsidRPr="00336C8D">
        <w:rPr>
          <w:rFonts w:cs="Arial"/>
          <w:color w:val="1A1A18"/>
          <w:sz w:val="24"/>
          <w:szCs w:val="24"/>
        </w:rPr>
        <w:t>das subjektive Lautstärkeempfinden</w:t>
      </w:r>
      <w:r w:rsidR="00EF590A">
        <w:rPr>
          <w:rFonts w:cs="Arial"/>
          <w:color w:val="1A1A18"/>
          <w:sz w:val="24"/>
          <w:szCs w:val="24"/>
        </w:rPr>
        <w:t>)</w:t>
      </w:r>
      <w:r w:rsidRPr="00336C8D">
        <w:rPr>
          <w:rFonts w:cs="Arial"/>
          <w:color w:val="1A1A18"/>
          <w:sz w:val="24"/>
          <w:szCs w:val="24"/>
        </w:rPr>
        <w:t>.</w:t>
      </w:r>
    </w:p>
    <w:p w14:paraId="308E0AA6" w14:textId="77777777" w:rsidR="00714A5B" w:rsidRDefault="00714A5B">
      <w:pPr>
        <w:spacing w:after="160" w:line="259" w:lineRule="auto"/>
        <w:rPr>
          <w:rFonts w:cs="Arial"/>
          <w:color w:val="1A1A18"/>
          <w:sz w:val="24"/>
          <w:szCs w:val="24"/>
        </w:rPr>
      </w:pPr>
      <w:r>
        <w:rPr>
          <w:rFonts w:cs="Arial"/>
          <w:color w:val="1A1A18"/>
          <w:sz w:val="24"/>
          <w:szCs w:val="24"/>
        </w:rPr>
        <w:br w:type="page"/>
      </w:r>
    </w:p>
    <w:p w14:paraId="543B49A3" w14:textId="77777777" w:rsidR="00336C8D" w:rsidRPr="00336C8D" w:rsidRDefault="00336C8D" w:rsidP="00336C8D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  <w:r w:rsidRPr="00714A5B">
        <w:rPr>
          <w:rFonts w:cs="Arial"/>
          <w:color w:val="1A1A18"/>
          <w:sz w:val="24"/>
          <w:szCs w:val="24"/>
        </w:rPr>
        <w:lastRenderedPageBreak/>
        <w:t>Da VHF-Systeme</w:t>
      </w:r>
      <w:r w:rsidR="004E4D3B" w:rsidRPr="00714A5B">
        <w:rPr>
          <w:rFonts w:cs="Arial"/>
          <w:color w:val="1A1A18"/>
          <w:sz w:val="24"/>
          <w:szCs w:val="24"/>
        </w:rPr>
        <w:t xml:space="preserve"> wie </w:t>
      </w:r>
      <w:proofErr w:type="spellStart"/>
      <w:r w:rsidR="004E4D3B" w:rsidRPr="00714A5B">
        <w:rPr>
          <w:rFonts w:cs="Arial"/>
          <w:color w:val="1A1A18"/>
          <w:sz w:val="24"/>
          <w:szCs w:val="24"/>
        </w:rPr>
        <w:t>StoVentec</w:t>
      </w:r>
      <w:proofErr w:type="spellEnd"/>
      <w:r w:rsidRPr="00714A5B">
        <w:rPr>
          <w:rFonts w:cs="Arial"/>
          <w:color w:val="1A1A18"/>
          <w:sz w:val="24"/>
          <w:szCs w:val="24"/>
        </w:rPr>
        <w:t xml:space="preserve"> </w:t>
      </w:r>
      <w:r w:rsidR="00EF590A" w:rsidRPr="00714A5B">
        <w:rPr>
          <w:rFonts w:cs="Arial"/>
          <w:color w:val="1A1A18"/>
          <w:sz w:val="24"/>
          <w:szCs w:val="24"/>
        </w:rPr>
        <w:t xml:space="preserve">besseren Schallschutz als </w:t>
      </w:r>
      <w:r w:rsidRPr="00714A5B">
        <w:rPr>
          <w:rFonts w:cs="Arial"/>
          <w:color w:val="1A1A18"/>
          <w:sz w:val="24"/>
          <w:szCs w:val="24"/>
        </w:rPr>
        <w:t>andere Fassadendämmsysteme auf Massivwänden erziel</w:t>
      </w:r>
      <w:r w:rsidR="004E4D3B" w:rsidRPr="00714A5B">
        <w:rPr>
          <w:rFonts w:cs="Arial"/>
          <w:color w:val="1A1A18"/>
          <w:sz w:val="24"/>
          <w:szCs w:val="24"/>
        </w:rPr>
        <w:t>en</w:t>
      </w:r>
      <w:r w:rsidR="00A549E4" w:rsidRPr="00714A5B">
        <w:rPr>
          <w:rFonts w:cs="Arial"/>
          <w:color w:val="1A1A18"/>
          <w:sz w:val="24"/>
          <w:szCs w:val="24"/>
        </w:rPr>
        <w:t xml:space="preserve"> (belegt durch externe Gutachten)</w:t>
      </w:r>
      <w:r w:rsidRPr="00714A5B">
        <w:rPr>
          <w:rFonts w:cs="Arial"/>
          <w:color w:val="1A1A18"/>
          <w:sz w:val="24"/>
          <w:szCs w:val="24"/>
        </w:rPr>
        <w:t>, sind sie das Mittel der Wahl</w:t>
      </w:r>
      <w:r w:rsidR="00EF590A" w:rsidRPr="00714A5B">
        <w:rPr>
          <w:rFonts w:cs="Arial"/>
          <w:color w:val="1A1A18"/>
          <w:sz w:val="24"/>
          <w:szCs w:val="24"/>
        </w:rPr>
        <w:t xml:space="preserve"> bei</w:t>
      </w:r>
      <w:r w:rsidRPr="00714A5B">
        <w:rPr>
          <w:rFonts w:cs="Arial"/>
          <w:color w:val="1A1A18"/>
          <w:sz w:val="24"/>
          <w:szCs w:val="24"/>
        </w:rPr>
        <w:t xml:space="preserve"> besondere</w:t>
      </w:r>
      <w:r w:rsidR="00EF590A" w:rsidRPr="00714A5B">
        <w:rPr>
          <w:rFonts w:cs="Arial"/>
          <w:color w:val="1A1A18"/>
          <w:sz w:val="24"/>
          <w:szCs w:val="24"/>
        </w:rPr>
        <w:t>n</w:t>
      </w:r>
      <w:r w:rsidRPr="00714A5B">
        <w:rPr>
          <w:rFonts w:cs="Arial"/>
          <w:color w:val="1A1A18"/>
          <w:sz w:val="24"/>
          <w:szCs w:val="24"/>
        </w:rPr>
        <w:t xml:space="preserve"> Anforderungen </w:t>
      </w:r>
      <w:r w:rsidR="00EF590A" w:rsidRPr="00714A5B">
        <w:rPr>
          <w:rFonts w:cs="Arial"/>
          <w:color w:val="1A1A18"/>
          <w:sz w:val="24"/>
          <w:szCs w:val="24"/>
        </w:rPr>
        <w:t>an die</w:t>
      </w:r>
      <w:r w:rsidRPr="00714A5B">
        <w:rPr>
          <w:rFonts w:cs="Arial"/>
          <w:color w:val="1A1A18"/>
          <w:sz w:val="24"/>
          <w:szCs w:val="24"/>
        </w:rPr>
        <w:t xml:space="preserve"> Schalldämmung; sei es in der Nähe starker Verkehrsflüsse</w:t>
      </w:r>
      <w:r w:rsidR="00EF590A" w:rsidRPr="00714A5B">
        <w:rPr>
          <w:rFonts w:cs="Arial"/>
          <w:color w:val="1A1A18"/>
          <w:sz w:val="24"/>
          <w:szCs w:val="24"/>
        </w:rPr>
        <w:t xml:space="preserve"> oder</w:t>
      </w:r>
      <w:r w:rsidRPr="00714A5B">
        <w:rPr>
          <w:rFonts w:cs="Arial"/>
          <w:color w:val="1A1A18"/>
          <w:sz w:val="24"/>
          <w:szCs w:val="24"/>
        </w:rPr>
        <w:t xml:space="preserve"> an Schulen, Verwaltungsbauten oder Krankenhäusern</w:t>
      </w:r>
      <w:r w:rsidRPr="00336C8D">
        <w:rPr>
          <w:rFonts w:cs="Arial"/>
          <w:color w:val="1A1A18"/>
          <w:sz w:val="24"/>
          <w:szCs w:val="24"/>
        </w:rPr>
        <w:t xml:space="preserve">. Dasselbe gilt – umgekehrt – beim Immissionsschutz, wenn </w:t>
      </w:r>
      <w:r w:rsidR="00EF590A">
        <w:rPr>
          <w:rFonts w:cs="Arial"/>
          <w:color w:val="1A1A18"/>
          <w:sz w:val="24"/>
          <w:szCs w:val="24"/>
        </w:rPr>
        <w:t>also beispielsweise Lärm in</w:t>
      </w:r>
      <w:r w:rsidRPr="00336C8D">
        <w:rPr>
          <w:rFonts w:cs="Arial"/>
          <w:color w:val="1A1A18"/>
          <w:sz w:val="24"/>
          <w:szCs w:val="24"/>
        </w:rPr>
        <w:t xml:space="preserve"> Gewerbebauten</w:t>
      </w:r>
      <w:r w:rsidR="00EF590A">
        <w:rPr>
          <w:rFonts w:cs="Arial"/>
          <w:color w:val="1A1A18"/>
          <w:sz w:val="24"/>
          <w:szCs w:val="24"/>
        </w:rPr>
        <w:t xml:space="preserve"> nicht nach außen gelangen soll</w:t>
      </w:r>
      <w:r w:rsidRPr="00336C8D">
        <w:rPr>
          <w:rFonts w:cs="Arial"/>
          <w:color w:val="1A1A18"/>
          <w:sz w:val="24"/>
          <w:szCs w:val="24"/>
        </w:rPr>
        <w:t>.</w:t>
      </w:r>
    </w:p>
    <w:p w14:paraId="0184C910" w14:textId="77777777" w:rsidR="00336C8D" w:rsidRPr="00336C8D" w:rsidRDefault="00336C8D" w:rsidP="00336C8D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</w:p>
    <w:p w14:paraId="5E220BEE" w14:textId="77777777" w:rsidR="00AD58D3" w:rsidRPr="003D4C4E" w:rsidRDefault="00336C8D" w:rsidP="00714A5B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  <w:r w:rsidRPr="00336C8D">
        <w:rPr>
          <w:rFonts w:cs="Arial"/>
          <w:color w:val="1A1A18"/>
          <w:sz w:val="24"/>
          <w:szCs w:val="24"/>
        </w:rPr>
        <w:t xml:space="preserve">Das langzeitbewährte VHF-System </w:t>
      </w:r>
      <w:proofErr w:type="spellStart"/>
      <w:r w:rsidRPr="00336C8D">
        <w:rPr>
          <w:rFonts w:cs="Arial"/>
          <w:color w:val="1A1A18"/>
          <w:sz w:val="24"/>
          <w:szCs w:val="24"/>
        </w:rPr>
        <w:t>StoVentec</w:t>
      </w:r>
      <w:proofErr w:type="spellEnd"/>
      <w:r w:rsidR="00951A6F">
        <w:rPr>
          <w:rFonts w:cs="Arial"/>
          <w:color w:val="1A1A18"/>
          <w:sz w:val="24"/>
          <w:szCs w:val="24"/>
        </w:rPr>
        <w:t xml:space="preserve"> überzeugt</w:t>
      </w:r>
      <w:r w:rsidR="00951A6F" w:rsidRPr="00336C8D">
        <w:rPr>
          <w:rFonts w:cs="Arial"/>
          <w:color w:val="1A1A18"/>
          <w:sz w:val="24"/>
          <w:szCs w:val="24"/>
        </w:rPr>
        <w:t xml:space="preserve"> </w:t>
      </w:r>
      <w:r w:rsidRPr="00336C8D">
        <w:rPr>
          <w:rFonts w:cs="Arial"/>
          <w:color w:val="1A1A18"/>
          <w:sz w:val="24"/>
          <w:szCs w:val="24"/>
        </w:rPr>
        <w:t xml:space="preserve">mit einer wärmebrückenfreien Unterkonstruktion und mehreren Varianten für die Gestaltung der Fassadenoberfläche. </w:t>
      </w:r>
      <w:proofErr w:type="spellStart"/>
      <w:r w:rsidRPr="00336C8D">
        <w:rPr>
          <w:rFonts w:cs="Arial"/>
          <w:color w:val="1A1A18"/>
          <w:sz w:val="24"/>
          <w:szCs w:val="24"/>
        </w:rPr>
        <w:t>StoVentec</w:t>
      </w:r>
      <w:proofErr w:type="spellEnd"/>
      <w:r w:rsidRPr="00336C8D">
        <w:rPr>
          <w:rFonts w:cs="Arial"/>
          <w:color w:val="1A1A18"/>
          <w:sz w:val="24"/>
          <w:szCs w:val="24"/>
        </w:rPr>
        <w:t xml:space="preserve"> R, eine </w:t>
      </w:r>
      <w:r w:rsidR="00951A6F">
        <w:rPr>
          <w:rFonts w:cs="Arial"/>
          <w:color w:val="1A1A18"/>
          <w:sz w:val="24"/>
          <w:szCs w:val="24"/>
        </w:rPr>
        <w:t>Version</w:t>
      </w:r>
      <w:r w:rsidR="00951A6F" w:rsidRPr="00336C8D">
        <w:rPr>
          <w:rFonts w:cs="Arial"/>
          <w:color w:val="1A1A18"/>
          <w:sz w:val="24"/>
          <w:szCs w:val="24"/>
        </w:rPr>
        <w:t xml:space="preserve"> </w:t>
      </w:r>
      <w:r w:rsidRPr="00336C8D">
        <w:rPr>
          <w:rFonts w:cs="Arial"/>
          <w:color w:val="1A1A18"/>
          <w:sz w:val="24"/>
          <w:szCs w:val="24"/>
        </w:rPr>
        <w:t xml:space="preserve">mit fugenloser Putzbeschichtung, </w:t>
      </w:r>
      <w:r w:rsidR="00951A6F">
        <w:rPr>
          <w:rFonts w:cs="Arial"/>
          <w:color w:val="1A1A18"/>
          <w:sz w:val="24"/>
          <w:szCs w:val="24"/>
        </w:rPr>
        <w:t>verbessert</w:t>
      </w:r>
      <w:r w:rsidR="00951A6F" w:rsidRPr="00336C8D">
        <w:rPr>
          <w:rFonts w:cs="Arial"/>
          <w:color w:val="1A1A18"/>
          <w:sz w:val="24"/>
          <w:szCs w:val="24"/>
        </w:rPr>
        <w:t xml:space="preserve"> </w:t>
      </w:r>
      <w:r w:rsidRPr="00336C8D">
        <w:rPr>
          <w:rFonts w:cs="Arial"/>
          <w:color w:val="1A1A18"/>
          <w:sz w:val="24"/>
          <w:szCs w:val="24"/>
        </w:rPr>
        <w:t xml:space="preserve">beispielsweise </w:t>
      </w:r>
      <w:r w:rsidR="00951A6F">
        <w:rPr>
          <w:rFonts w:cs="Arial"/>
          <w:color w:val="1A1A18"/>
          <w:sz w:val="24"/>
          <w:szCs w:val="24"/>
        </w:rPr>
        <w:t>das</w:t>
      </w:r>
      <w:r w:rsidRPr="00336C8D">
        <w:rPr>
          <w:rFonts w:cs="Arial"/>
          <w:color w:val="1A1A18"/>
          <w:sz w:val="24"/>
          <w:szCs w:val="24"/>
        </w:rPr>
        <w:t xml:space="preserve"> Schalldämmmaß </w:t>
      </w:r>
      <w:r w:rsidR="00951A6F">
        <w:rPr>
          <w:rFonts w:cs="Arial"/>
          <w:color w:val="1A1A18"/>
          <w:sz w:val="24"/>
          <w:szCs w:val="24"/>
        </w:rPr>
        <w:t>um</w:t>
      </w:r>
      <w:r w:rsidRPr="00336C8D">
        <w:rPr>
          <w:rFonts w:cs="Arial"/>
          <w:color w:val="1A1A18"/>
          <w:sz w:val="24"/>
          <w:szCs w:val="24"/>
        </w:rPr>
        <w:t xml:space="preserve"> 12 dB. </w:t>
      </w:r>
      <w:r w:rsidR="00951A6F">
        <w:rPr>
          <w:rFonts w:cs="Arial"/>
          <w:color w:val="1A1A18"/>
          <w:sz w:val="24"/>
          <w:szCs w:val="24"/>
        </w:rPr>
        <w:t>M</w:t>
      </w:r>
      <w:r w:rsidRPr="00336C8D">
        <w:rPr>
          <w:rFonts w:cs="Arial"/>
          <w:color w:val="1A1A18"/>
          <w:sz w:val="24"/>
          <w:szCs w:val="24"/>
        </w:rPr>
        <w:t xml:space="preserve">it </w:t>
      </w:r>
      <w:proofErr w:type="spellStart"/>
      <w:r w:rsidRPr="00336C8D">
        <w:rPr>
          <w:rFonts w:cs="Arial"/>
          <w:color w:val="1A1A18"/>
          <w:sz w:val="24"/>
          <w:szCs w:val="24"/>
        </w:rPr>
        <w:t>StoVentec</w:t>
      </w:r>
      <w:proofErr w:type="spellEnd"/>
      <w:r w:rsidRPr="00336C8D">
        <w:rPr>
          <w:rFonts w:cs="Arial"/>
          <w:color w:val="1A1A18"/>
          <w:sz w:val="24"/>
          <w:szCs w:val="24"/>
        </w:rPr>
        <w:t xml:space="preserve"> S, </w:t>
      </w:r>
      <w:r w:rsidR="00A03FCF">
        <w:rPr>
          <w:rFonts w:cs="Arial"/>
          <w:color w:val="1A1A18"/>
          <w:sz w:val="24"/>
          <w:szCs w:val="24"/>
        </w:rPr>
        <w:t>dessen</w:t>
      </w:r>
      <w:r w:rsidR="00A03FCF" w:rsidRPr="00336C8D">
        <w:rPr>
          <w:rFonts w:cs="Arial"/>
          <w:color w:val="1A1A18"/>
          <w:sz w:val="24"/>
          <w:szCs w:val="24"/>
        </w:rPr>
        <w:t xml:space="preserve"> </w:t>
      </w:r>
      <w:r w:rsidRPr="00336C8D">
        <w:rPr>
          <w:rFonts w:cs="Arial"/>
          <w:color w:val="1A1A18"/>
          <w:sz w:val="24"/>
          <w:szCs w:val="24"/>
        </w:rPr>
        <w:t xml:space="preserve">Oberfläche von Natursteinfliesen auf Trägerplatten aus Blähglasgranulat gebildet wird, </w:t>
      </w:r>
      <w:r w:rsidR="00951A6F">
        <w:rPr>
          <w:rFonts w:cs="Arial"/>
          <w:color w:val="1A1A18"/>
          <w:sz w:val="24"/>
          <w:szCs w:val="24"/>
        </w:rPr>
        <w:t>lässt sich die</w:t>
      </w:r>
      <w:r w:rsidR="00951A6F" w:rsidRPr="00336C8D">
        <w:rPr>
          <w:rFonts w:cs="Arial"/>
          <w:color w:val="1A1A18"/>
          <w:sz w:val="24"/>
          <w:szCs w:val="24"/>
        </w:rPr>
        <w:t xml:space="preserve"> </w:t>
      </w:r>
      <w:r w:rsidRPr="00336C8D">
        <w:rPr>
          <w:rFonts w:cs="Arial"/>
          <w:color w:val="1A1A18"/>
          <w:sz w:val="24"/>
          <w:szCs w:val="24"/>
        </w:rPr>
        <w:t>Schalldämmleistung um 14 dB steigern</w:t>
      </w:r>
      <w:r w:rsidR="004E4D3B">
        <w:rPr>
          <w:rFonts w:cs="Arial"/>
          <w:color w:val="1A1A18"/>
          <w:sz w:val="24"/>
          <w:szCs w:val="24"/>
        </w:rPr>
        <w:t>, und</w:t>
      </w:r>
      <w:r w:rsidRPr="00336C8D">
        <w:rPr>
          <w:rFonts w:cs="Arial"/>
          <w:color w:val="1A1A18"/>
          <w:sz w:val="24"/>
          <w:szCs w:val="24"/>
        </w:rPr>
        <w:t xml:space="preserve"> </w:t>
      </w:r>
      <w:proofErr w:type="spellStart"/>
      <w:r w:rsidRPr="00336C8D">
        <w:rPr>
          <w:rFonts w:cs="Arial"/>
          <w:color w:val="1A1A18"/>
          <w:sz w:val="24"/>
          <w:szCs w:val="24"/>
        </w:rPr>
        <w:t>StoVentec</w:t>
      </w:r>
      <w:proofErr w:type="spellEnd"/>
      <w:r w:rsidRPr="00336C8D">
        <w:rPr>
          <w:rFonts w:cs="Arial"/>
          <w:color w:val="1A1A18"/>
          <w:sz w:val="24"/>
          <w:szCs w:val="24"/>
        </w:rPr>
        <w:t xml:space="preserve"> Glass, </w:t>
      </w:r>
      <w:r w:rsidR="00A03FCF">
        <w:rPr>
          <w:rFonts w:cs="Arial"/>
          <w:color w:val="1A1A18"/>
          <w:sz w:val="24"/>
          <w:szCs w:val="24"/>
        </w:rPr>
        <w:t>die</w:t>
      </w:r>
      <w:r w:rsidR="00A03FCF" w:rsidRPr="00336C8D">
        <w:rPr>
          <w:rFonts w:cs="Arial"/>
          <w:color w:val="1A1A18"/>
          <w:sz w:val="24"/>
          <w:szCs w:val="24"/>
        </w:rPr>
        <w:t xml:space="preserve"> </w:t>
      </w:r>
      <w:r w:rsidRPr="00336C8D">
        <w:rPr>
          <w:rFonts w:cs="Arial"/>
          <w:color w:val="1A1A18"/>
          <w:sz w:val="24"/>
          <w:szCs w:val="24"/>
        </w:rPr>
        <w:t xml:space="preserve">VHF mit großformatigen Paneelen aus ESG-Sicherheitsglas, </w:t>
      </w:r>
      <w:r w:rsidR="00951A6F" w:rsidRPr="00336C8D">
        <w:rPr>
          <w:rFonts w:cs="Arial"/>
          <w:color w:val="1A1A18"/>
          <w:sz w:val="24"/>
          <w:szCs w:val="24"/>
        </w:rPr>
        <w:t xml:space="preserve">erreicht </w:t>
      </w:r>
      <w:r w:rsidRPr="00336C8D">
        <w:rPr>
          <w:rFonts w:cs="Arial"/>
          <w:color w:val="1A1A18"/>
          <w:sz w:val="24"/>
          <w:szCs w:val="24"/>
        </w:rPr>
        <w:t>18 dB.</w:t>
      </w:r>
    </w:p>
    <w:p w14:paraId="5B308E3D" w14:textId="77777777" w:rsidR="00027C87" w:rsidRDefault="00714A5B" w:rsidP="00714A5B">
      <w:pPr>
        <w:autoSpaceDE w:val="0"/>
        <w:autoSpaceDN w:val="0"/>
        <w:adjustRightInd w:val="0"/>
        <w:spacing w:line="400" w:lineRule="exact"/>
        <w:jc w:val="right"/>
        <w:rPr>
          <w:rFonts w:cs="Arial"/>
          <w:i/>
          <w:color w:val="1A1A18"/>
          <w:sz w:val="24"/>
          <w:szCs w:val="24"/>
        </w:rPr>
      </w:pPr>
      <w:r>
        <w:rPr>
          <w:rFonts w:cs="Arial"/>
          <w:i/>
          <w:color w:val="1A1A18"/>
          <w:sz w:val="24"/>
          <w:szCs w:val="24"/>
        </w:rPr>
        <w:t>38</w:t>
      </w:r>
      <w:r w:rsidR="004A3916">
        <w:rPr>
          <w:rFonts w:cs="Arial"/>
          <w:i/>
          <w:color w:val="1A1A18"/>
          <w:sz w:val="24"/>
          <w:szCs w:val="24"/>
        </w:rPr>
        <w:t xml:space="preserve"> Zeilen</w:t>
      </w:r>
      <w:r w:rsidR="00336C8D">
        <w:rPr>
          <w:rFonts w:cs="Arial"/>
          <w:i/>
          <w:color w:val="1A1A18"/>
          <w:sz w:val="24"/>
          <w:szCs w:val="24"/>
        </w:rPr>
        <w:t xml:space="preserve"> </w:t>
      </w:r>
      <w:r w:rsidR="004A3916">
        <w:rPr>
          <w:rFonts w:cs="Arial"/>
          <w:i/>
          <w:color w:val="1A1A18"/>
          <w:sz w:val="24"/>
          <w:szCs w:val="24"/>
        </w:rPr>
        <w:t xml:space="preserve">/ </w:t>
      </w:r>
      <w:r w:rsidR="00027C87">
        <w:rPr>
          <w:rFonts w:cs="Arial"/>
          <w:i/>
          <w:color w:val="1A1A18"/>
          <w:sz w:val="24"/>
          <w:szCs w:val="24"/>
        </w:rPr>
        <w:t xml:space="preserve">ca. </w:t>
      </w:r>
      <w:r>
        <w:rPr>
          <w:rFonts w:cs="Arial"/>
          <w:i/>
          <w:color w:val="1A1A18"/>
          <w:sz w:val="24"/>
          <w:szCs w:val="24"/>
        </w:rPr>
        <w:t>1.9</w:t>
      </w:r>
      <w:r w:rsidR="004A3916">
        <w:rPr>
          <w:rFonts w:cs="Arial"/>
          <w:i/>
          <w:color w:val="1A1A18"/>
          <w:sz w:val="24"/>
          <w:szCs w:val="24"/>
        </w:rPr>
        <w:t>0</w:t>
      </w:r>
      <w:r w:rsidR="0007617A">
        <w:rPr>
          <w:rFonts w:cs="Arial"/>
          <w:i/>
          <w:color w:val="1A1A18"/>
          <w:sz w:val="24"/>
          <w:szCs w:val="24"/>
        </w:rPr>
        <w:t>0</w:t>
      </w:r>
      <w:r w:rsidR="00027C87">
        <w:rPr>
          <w:rFonts w:cs="Arial"/>
          <w:i/>
          <w:color w:val="1A1A18"/>
          <w:sz w:val="24"/>
          <w:szCs w:val="24"/>
        </w:rPr>
        <w:t xml:space="preserve"> </w:t>
      </w:r>
      <w:r w:rsidR="00185129" w:rsidRPr="004B034A">
        <w:rPr>
          <w:rFonts w:cs="Arial"/>
          <w:i/>
          <w:color w:val="1A1A18"/>
          <w:sz w:val="24"/>
          <w:szCs w:val="24"/>
        </w:rPr>
        <w:t>Zeiche</w:t>
      </w:r>
      <w:r w:rsidR="00C616E5" w:rsidRPr="004B034A">
        <w:rPr>
          <w:rFonts w:cs="Arial"/>
          <w:i/>
          <w:color w:val="1A1A18"/>
          <w:sz w:val="24"/>
          <w:szCs w:val="24"/>
        </w:rPr>
        <w:t>n</w:t>
      </w:r>
    </w:p>
    <w:p w14:paraId="70CDAB39" w14:textId="77777777" w:rsidR="009D768A" w:rsidRDefault="009D768A" w:rsidP="00714A5B">
      <w:pPr>
        <w:autoSpaceDE w:val="0"/>
        <w:autoSpaceDN w:val="0"/>
        <w:adjustRightInd w:val="0"/>
        <w:spacing w:line="400" w:lineRule="exact"/>
        <w:jc w:val="right"/>
        <w:rPr>
          <w:rFonts w:cs="Arial"/>
          <w:i/>
          <w:color w:val="1A1A18"/>
          <w:sz w:val="24"/>
          <w:szCs w:val="24"/>
        </w:rPr>
      </w:pPr>
    </w:p>
    <w:p w14:paraId="34C819B9" w14:textId="77777777" w:rsidR="008F47AA" w:rsidRDefault="008F47AA" w:rsidP="00714A5B">
      <w:pPr>
        <w:spacing w:line="400" w:lineRule="exact"/>
        <w:jc w:val="both"/>
        <w:rPr>
          <w:rFonts w:eastAsia="FrutigerNextPro-Regular" w:cs="Arial"/>
          <w:b/>
          <w:color w:val="1A1A18"/>
          <w:sz w:val="24"/>
          <w:szCs w:val="24"/>
        </w:rPr>
      </w:pPr>
    </w:p>
    <w:p w14:paraId="513185E7" w14:textId="77777777" w:rsidR="008F47AA" w:rsidRDefault="008F47AA" w:rsidP="00714A5B">
      <w:pPr>
        <w:spacing w:line="400" w:lineRule="exact"/>
        <w:jc w:val="both"/>
        <w:rPr>
          <w:rFonts w:eastAsia="FrutigerNextPro-Regular" w:cs="Arial"/>
          <w:b/>
          <w:color w:val="1A1A18"/>
          <w:sz w:val="24"/>
          <w:szCs w:val="24"/>
        </w:rPr>
      </w:pPr>
    </w:p>
    <w:p w14:paraId="107813E9" w14:textId="77777777" w:rsidR="008F47AA" w:rsidRDefault="008F47AA" w:rsidP="00714A5B">
      <w:pPr>
        <w:spacing w:line="400" w:lineRule="exact"/>
        <w:jc w:val="both"/>
        <w:rPr>
          <w:rFonts w:eastAsia="FrutigerNextPro-Regular" w:cs="Arial"/>
          <w:b/>
          <w:color w:val="1A1A18"/>
          <w:sz w:val="24"/>
          <w:szCs w:val="24"/>
        </w:rPr>
      </w:pPr>
    </w:p>
    <w:p w14:paraId="50A3AAF7" w14:textId="77777777" w:rsidR="008F47AA" w:rsidRDefault="008F47AA" w:rsidP="00714A5B">
      <w:pPr>
        <w:spacing w:line="400" w:lineRule="exact"/>
        <w:jc w:val="both"/>
        <w:rPr>
          <w:rFonts w:eastAsia="FrutigerNextPro-Regular" w:cs="Arial"/>
          <w:b/>
          <w:color w:val="1A1A18"/>
          <w:sz w:val="24"/>
          <w:szCs w:val="24"/>
        </w:rPr>
      </w:pPr>
    </w:p>
    <w:p w14:paraId="5DA33AA0" w14:textId="77777777" w:rsidR="008F47AA" w:rsidRDefault="008F47AA" w:rsidP="00714A5B">
      <w:pPr>
        <w:spacing w:line="400" w:lineRule="exact"/>
        <w:jc w:val="both"/>
        <w:rPr>
          <w:rFonts w:eastAsia="FrutigerNextPro-Regular" w:cs="Arial"/>
          <w:b/>
          <w:color w:val="1A1A18"/>
          <w:sz w:val="24"/>
          <w:szCs w:val="24"/>
        </w:rPr>
      </w:pPr>
    </w:p>
    <w:p w14:paraId="3C4681BF" w14:textId="77777777" w:rsidR="008F47AA" w:rsidRDefault="008F47AA" w:rsidP="00714A5B">
      <w:pPr>
        <w:spacing w:line="400" w:lineRule="exact"/>
        <w:jc w:val="both"/>
        <w:rPr>
          <w:rFonts w:eastAsia="FrutigerNextPro-Regular" w:cs="Arial"/>
          <w:b/>
          <w:color w:val="1A1A18"/>
          <w:sz w:val="24"/>
          <w:szCs w:val="24"/>
        </w:rPr>
      </w:pPr>
    </w:p>
    <w:p w14:paraId="33BB0766" w14:textId="77777777" w:rsidR="008F47AA" w:rsidRDefault="008F47AA" w:rsidP="00714A5B">
      <w:pPr>
        <w:spacing w:line="400" w:lineRule="exact"/>
        <w:jc w:val="both"/>
        <w:rPr>
          <w:rFonts w:eastAsia="FrutigerNextPro-Regular" w:cs="Arial"/>
          <w:b/>
          <w:color w:val="1A1A18"/>
          <w:sz w:val="24"/>
          <w:szCs w:val="24"/>
        </w:rPr>
      </w:pPr>
    </w:p>
    <w:p w14:paraId="1D2EAD95" w14:textId="7EC2445B" w:rsidR="00F24130" w:rsidRDefault="00EB04E0" w:rsidP="00714A5B">
      <w:pPr>
        <w:spacing w:line="400" w:lineRule="exact"/>
        <w:jc w:val="both"/>
        <w:rPr>
          <w:rFonts w:eastAsia="FrutigerNextPro-Regular" w:cs="Arial"/>
          <w:b/>
          <w:color w:val="1A1A18"/>
          <w:sz w:val="24"/>
          <w:szCs w:val="24"/>
        </w:rPr>
      </w:pPr>
      <w:r>
        <w:rPr>
          <w:rFonts w:eastAsia="FrutigerNextPro-Regular" w:cs="Arial"/>
          <w:b/>
          <w:color w:val="1A1A18"/>
          <w:sz w:val="24"/>
          <w:szCs w:val="24"/>
        </w:rPr>
        <w:lastRenderedPageBreak/>
        <w:t>B</w:t>
      </w:r>
      <w:r w:rsidR="00591C81">
        <w:rPr>
          <w:rFonts w:eastAsia="FrutigerNextPro-Regular" w:cs="Arial"/>
          <w:b/>
          <w:color w:val="1A1A18"/>
          <w:sz w:val="24"/>
          <w:szCs w:val="24"/>
        </w:rPr>
        <w:t>ildunterschrift</w:t>
      </w:r>
    </w:p>
    <w:p w14:paraId="22C5FAFB" w14:textId="176C5831" w:rsidR="00F50BD6" w:rsidRDefault="00F50BD6" w:rsidP="00714A5B">
      <w:pPr>
        <w:spacing w:line="400" w:lineRule="exact"/>
        <w:rPr>
          <w:rFonts w:cs="Arial"/>
          <w:color w:val="1A1A18"/>
          <w:sz w:val="24"/>
          <w:szCs w:val="24"/>
        </w:rPr>
      </w:pPr>
      <w:r>
        <w:rPr>
          <w:rFonts w:cs="Arial"/>
          <w:color w:val="1A1A18"/>
          <w:sz w:val="24"/>
          <w:szCs w:val="24"/>
        </w:rPr>
        <w:t>[</w:t>
      </w:r>
      <w:r w:rsidR="009C1A3E" w:rsidRPr="009C1A3E">
        <w:rPr>
          <w:rFonts w:cs="Arial"/>
          <w:color w:val="1A1A18"/>
          <w:sz w:val="24"/>
          <w:szCs w:val="24"/>
        </w:rPr>
        <w:t>21-31_Fassade</w:t>
      </w:r>
      <w:r>
        <w:rPr>
          <w:rFonts w:cs="Arial"/>
          <w:color w:val="1A1A18"/>
          <w:sz w:val="24"/>
          <w:szCs w:val="24"/>
        </w:rPr>
        <w:t>]</w:t>
      </w:r>
    </w:p>
    <w:p w14:paraId="32800B25" w14:textId="7DC56352" w:rsidR="008F47AA" w:rsidRDefault="008F47AA" w:rsidP="00714A5B">
      <w:pPr>
        <w:spacing w:line="400" w:lineRule="exact"/>
        <w:rPr>
          <w:rFonts w:cs="Arial"/>
          <w:color w:val="1A1A18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00766B1" wp14:editId="5FDDE4E9">
            <wp:simplePos x="0" y="0"/>
            <wp:positionH relativeFrom="column">
              <wp:posOffset>-3810</wp:posOffset>
            </wp:positionH>
            <wp:positionV relativeFrom="paragraph">
              <wp:posOffset>65405</wp:posOffset>
            </wp:positionV>
            <wp:extent cx="2952000" cy="2214000"/>
            <wp:effectExtent l="0" t="0" r="0" b="0"/>
            <wp:wrapThrough wrapText="bothSides">
              <wp:wrapPolygon edited="0">
                <wp:start x="0" y="0"/>
                <wp:lineTo x="0" y="21377"/>
                <wp:lineTo x="21470" y="21377"/>
                <wp:lineTo x="21470" y="0"/>
                <wp:lineTo x="0" y="0"/>
              </wp:wrapPolygon>
            </wp:wrapThrough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000" cy="22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9C2C1D" w14:textId="77777777" w:rsidR="008F47AA" w:rsidRDefault="008F47AA" w:rsidP="00714A5B">
      <w:pPr>
        <w:spacing w:line="400" w:lineRule="exact"/>
        <w:rPr>
          <w:rFonts w:cs="Arial"/>
          <w:i/>
          <w:color w:val="1A1A18"/>
          <w:sz w:val="24"/>
          <w:szCs w:val="24"/>
        </w:rPr>
      </w:pPr>
    </w:p>
    <w:p w14:paraId="7D084F2F" w14:textId="77777777" w:rsidR="008F47AA" w:rsidRDefault="008F47AA" w:rsidP="00714A5B">
      <w:pPr>
        <w:spacing w:line="400" w:lineRule="exact"/>
        <w:rPr>
          <w:rFonts w:cs="Arial"/>
          <w:i/>
          <w:color w:val="1A1A18"/>
          <w:sz w:val="24"/>
          <w:szCs w:val="24"/>
        </w:rPr>
      </w:pPr>
    </w:p>
    <w:p w14:paraId="2808D07E" w14:textId="77777777" w:rsidR="008F47AA" w:rsidRDefault="008F47AA" w:rsidP="00714A5B">
      <w:pPr>
        <w:spacing w:line="400" w:lineRule="exact"/>
        <w:rPr>
          <w:rFonts w:cs="Arial"/>
          <w:i/>
          <w:color w:val="1A1A18"/>
          <w:sz w:val="24"/>
          <w:szCs w:val="24"/>
        </w:rPr>
      </w:pPr>
    </w:p>
    <w:p w14:paraId="49731407" w14:textId="77777777" w:rsidR="008F47AA" w:rsidRDefault="008F47AA" w:rsidP="00714A5B">
      <w:pPr>
        <w:spacing w:line="400" w:lineRule="exact"/>
        <w:rPr>
          <w:rFonts w:cs="Arial"/>
          <w:i/>
          <w:color w:val="1A1A18"/>
          <w:sz w:val="24"/>
          <w:szCs w:val="24"/>
        </w:rPr>
      </w:pPr>
    </w:p>
    <w:p w14:paraId="0F61A122" w14:textId="77777777" w:rsidR="008F47AA" w:rsidRDefault="008F47AA" w:rsidP="00714A5B">
      <w:pPr>
        <w:spacing w:line="400" w:lineRule="exact"/>
        <w:rPr>
          <w:rFonts w:cs="Arial"/>
          <w:i/>
          <w:color w:val="1A1A18"/>
          <w:sz w:val="24"/>
          <w:szCs w:val="24"/>
        </w:rPr>
      </w:pPr>
    </w:p>
    <w:p w14:paraId="5EE7550B" w14:textId="77777777" w:rsidR="008F47AA" w:rsidRDefault="008F47AA" w:rsidP="00714A5B">
      <w:pPr>
        <w:spacing w:line="400" w:lineRule="exact"/>
        <w:rPr>
          <w:rFonts w:cs="Arial"/>
          <w:i/>
          <w:color w:val="1A1A18"/>
          <w:sz w:val="24"/>
          <w:szCs w:val="24"/>
        </w:rPr>
      </w:pPr>
    </w:p>
    <w:p w14:paraId="50F82908" w14:textId="77777777" w:rsidR="008F47AA" w:rsidRDefault="008F47AA" w:rsidP="00714A5B">
      <w:pPr>
        <w:spacing w:line="400" w:lineRule="exact"/>
        <w:rPr>
          <w:rFonts w:cs="Arial"/>
          <w:i/>
          <w:color w:val="1A1A18"/>
          <w:sz w:val="24"/>
          <w:szCs w:val="24"/>
        </w:rPr>
      </w:pPr>
    </w:p>
    <w:p w14:paraId="659BF8E2" w14:textId="77777777" w:rsidR="008F47AA" w:rsidRDefault="008F47AA" w:rsidP="00714A5B">
      <w:pPr>
        <w:spacing w:line="400" w:lineRule="exact"/>
        <w:rPr>
          <w:rFonts w:cs="Arial"/>
          <w:i/>
          <w:color w:val="1A1A18"/>
          <w:sz w:val="24"/>
          <w:szCs w:val="24"/>
        </w:rPr>
      </w:pPr>
    </w:p>
    <w:p w14:paraId="203A3E76" w14:textId="5B4AF4BE" w:rsidR="00336C8D" w:rsidRDefault="00336C8D" w:rsidP="00714A5B">
      <w:pPr>
        <w:spacing w:line="400" w:lineRule="exact"/>
        <w:rPr>
          <w:rFonts w:cs="Arial"/>
          <w:i/>
          <w:color w:val="1A1A18"/>
          <w:sz w:val="24"/>
          <w:szCs w:val="24"/>
        </w:rPr>
      </w:pPr>
      <w:r w:rsidRPr="00336C8D">
        <w:rPr>
          <w:rFonts w:cs="Arial"/>
          <w:i/>
          <w:color w:val="1A1A18"/>
          <w:sz w:val="24"/>
          <w:szCs w:val="24"/>
        </w:rPr>
        <w:t>Die weißen und anthrazitfarbenen Glaspaneele des VHF-Systems gliedern den Baukörper und schützen vor Witterungseinflüssen und Lärm.</w:t>
      </w:r>
      <w:r w:rsidR="00951A6F">
        <w:rPr>
          <w:rFonts w:cs="Arial"/>
          <w:i/>
          <w:color w:val="1A1A18"/>
          <w:sz w:val="24"/>
          <w:szCs w:val="24"/>
        </w:rPr>
        <w:t xml:space="preserve"> Das System </w:t>
      </w:r>
      <w:proofErr w:type="spellStart"/>
      <w:r w:rsidR="00951A6F">
        <w:rPr>
          <w:rFonts w:cs="Arial"/>
          <w:i/>
          <w:color w:val="1A1A18"/>
          <w:sz w:val="24"/>
          <w:szCs w:val="24"/>
        </w:rPr>
        <w:t>StoVentec</w:t>
      </w:r>
      <w:proofErr w:type="spellEnd"/>
      <w:r w:rsidR="00951A6F">
        <w:rPr>
          <w:rFonts w:cs="Arial"/>
          <w:i/>
          <w:color w:val="1A1A18"/>
          <w:sz w:val="24"/>
          <w:szCs w:val="24"/>
        </w:rPr>
        <w:t xml:space="preserve"> verbessert den Schallschutz des Außenwand um bis zu 18 dB.</w:t>
      </w:r>
    </w:p>
    <w:p w14:paraId="757AEF15" w14:textId="5EA3B57B" w:rsidR="00F50BD6" w:rsidRDefault="00336C8D" w:rsidP="00714A5B">
      <w:pPr>
        <w:spacing w:line="400" w:lineRule="exact"/>
        <w:jc w:val="right"/>
        <w:rPr>
          <w:rFonts w:cs="Arial"/>
          <w:i/>
          <w:color w:val="1A1A18"/>
          <w:sz w:val="24"/>
          <w:szCs w:val="24"/>
        </w:rPr>
      </w:pPr>
      <w:r w:rsidRPr="00336C8D">
        <w:rPr>
          <w:rFonts w:cs="Arial"/>
          <w:i/>
          <w:color w:val="1A1A18"/>
          <w:sz w:val="24"/>
          <w:szCs w:val="24"/>
        </w:rPr>
        <w:t>Foto: Fotodesign Günther</w:t>
      </w:r>
      <w:r w:rsidR="00714A5B">
        <w:rPr>
          <w:rFonts w:cs="Arial"/>
          <w:i/>
          <w:color w:val="1A1A18"/>
          <w:sz w:val="24"/>
          <w:szCs w:val="24"/>
        </w:rPr>
        <w:t xml:space="preserve"> / Sto SE &amp; Co. KGaA</w:t>
      </w:r>
    </w:p>
    <w:p w14:paraId="49760CAB" w14:textId="31AA54BF" w:rsidR="008F47AA" w:rsidRDefault="008F47AA" w:rsidP="00714A5B">
      <w:pPr>
        <w:spacing w:line="400" w:lineRule="exact"/>
        <w:jc w:val="right"/>
        <w:rPr>
          <w:rFonts w:cs="Arial"/>
          <w:i/>
          <w:color w:val="1A1A18"/>
          <w:sz w:val="24"/>
          <w:szCs w:val="24"/>
        </w:rPr>
      </w:pPr>
    </w:p>
    <w:p w14:paraId="371A22C7" w14:textId="00B4F008" w:rsidR="00696FDC" w:rsidRDefault="00696FDC" w:rsidP="00714A5B">
      <w:pPr>
        <w:spacing w:line="400" w:lineRule="exact"/>
        <w:jc w:val="right"/>
        <w:rPr>
          <w:rFonts w:cs="Arial"/>
          <w:color w:val="1A1A18"/>
          <w:sz w:val="24"/>
          <w:szCs w:val="24"/>
        </w:rPr>
      </w:pPr>
    </w:p>
    <w:p w14:paraId="38691E2D" w14:textId="77777777" w:rsidR="00696FDC" w:rsidRDefault="00696FDC" w:rsidP="00714A5B">
      <w:pPr>
        <w:spacing w:line="400" w:lineRule="exact"/>
        <w:jc w:val="right"/>
        <w:rPr>
          <w:rFonts w:cs="Arial"/>
          <w:color w:val="1A1A18"/>
          <w:sz w:val="24"/>
          <w:szCs w:val="24"/>
        </w:rPr>
      </w:pPr>
    </w:p>
    <w:p w14:paraId="0832FE01" w14:textId="77777777" w:rsidR="006E3626" w:rsidRDefault="006E3626" w:rsidP="006B57CE">
      <w:pPr>
        <w:pStyle w:val="berschrift5"/>
        <w:widowControl w:val="0"/>
        <w:spacing w:before="0" w:after="0"/>
        <w:jc w:val="both"/>
        <w:rPr>
          <w:rFonts w:ascii="Arial" w:eastAsia="Times New Roman" w:hAnsi="Arial" w:cs="Arial"/>
          <w:i w:val="0"/>
          <w:iCs w:val="0"/>
          <w:sz w:val="18"/>
          <w:szCs w:val="18"/>
          <w:u w:color="000000" w:themeColor="text1"/>
        </w:rPr>
      </w:pPr>
    </w:p>
    <w:p w14:paraId="27472C21" w14:textId="77777777" w:rsidR="00977DCA" w:rsidRPr="007E0BE5" w:rsidRDefault="00977DCA" w:rsidP="006B57CE">
      <w:pPr>
        <w:pStyle w:val="berschrift5"/>
        <w:widowControl w:val="0"/>
        <w:spacing w:before="0" w:after="0"/>
        <w:jc w:val="both"/>
        <w:rPr>
          <w:rFonts w:ascii="Arial" w:hAnsi="Arial" w:cs="Arial"/>
          <w:sz w:val="18"/>
          <w:szCs w:val="18"/>
          <w:u w:color="000000" w:themeColor="text1"/>
        </w:rPr>
      </w:pPr>
      <w:r w:rsidRPr="007E0BE5">
        <w:rPr>
          <w:rFonts w:ascii="Arial" w:eastAsia="Times New Roman" w:hAnsi="Arial" w:cs="Arial"/>
          <w:i w:val="0"/>
          <w:iCs w:val="0"/>
          <w:sz w:val="18"/>
          <w:szCs w:val="18"/>
          <w:u w:color="000000" w:themeColor="text1"/>
        </w:rPr>
        <w:t>Rückfragen beantwortet gern</w:t>
      </w:r>
    </w:p>
    <w:p w14:paraId="7074B791" w14:textId="77777777" w:rsidR="00977DCA" w:rsidRPr="007E0BE5" w:rsidRDefault="00977DCA" w:rsidP="006B57CE">
      <w:pPr>
        <w:pStyle w:val="Textkrper"/>
        <w:framePr w:w="3782" w:h="1077" w:wrap="around" w:vAnchor="text" w:hAnchor="text" w:x="1" w:y="41" w:anchorLock="1"/>
        <w:widowControl w:val="0"/>
        <w:shd w:val="solid" w:color="FFFFFF" w:fill="FFFFFF"/>
        <w:spacing w:after="0"/>
        <w:rPr>
          <w:rFonts w:cs="Arial"/>
          <w:bCs/>
          <w:sz w:val="18"/>
          <w:szCs w:val="18"/>
          <w:u w:color="000000" w:themeColor="text1"/>
        </w:rPr>
      </w:pPr>
      <w:r>
        <w:rPr>
          <w:rFonts w:cs="Arial"/>
          <w:b/>
          <w:bCs/>
          <w:sz w:val="18"/>
          <w:szCs w:val="18"/>
          <w:u w:color="000000" w:themeColor="text1"/>
        </w:rPr>
        <w:t>pr neu -</w:t>
      </w:r>
      <w:r w:rsidRPr="007E0BE5">
        <w:rPr>
          <w:rFonts w:cs="Arial"/>
          <w:b/>
          <w:bCs/>
          <w:sz w:val="18"/>
          <w:szCs w:val="18"/>
          <w:u w:color="000000" w:themeColor="text1"/>
        </w:rPr>
        <w:t xml:space="preserve"> gedacht </w:t>
      </w:r>
    </w:p>
    <w:p w14:paraId="48B31DC0" w14:textId="77777777" w:rsidR="00977DCA" w:rsidRPr="00333CB3" w:rsidRDefault="00977DCA" w:rsidP="006B57CE">
      <w:pPr>
        <w:pStyle w:val="Textkrper"/>
        <w:framePr w:w="3782" w:h="1077" w:wrap="around" w:vAnchor="text" w:hAnchor="text" w:x="1" w:y="41" w:anchorLock="1"/>
        <w:shd w:val="solid" w:color="FFFFFF" w:fill="FFFFFF"/>
        <w:spacing w:after="0"/>
        <w:rPr>
          <w:rFonts w:cs="Arial"/>
          <w:sz w:val="18"/>
          <w:szCs w:val="18"/>
          <w:u w:color="000000" w:themeColor="text1"/>
          <w:lang w:val="en-US"/>
        </w:rPr>
      </w:pPr>
      <w:r w:rsidRPr="00333CB3">
        <w:rPr>
          <w:rFonts w:cs="Arial"/>
          <w:sz w:val="18"/>
          <w:szCs w:val="18"/>
          <w:u w:color="000000" w:themeColor="text1"/>
          <w:lang w:val="en-US"/>
        </w:rPr>
        <w:t>Jan Birkenfeld</w:t>
      </w:r>
    </w:p>
    <w:p w14:paraId="1A893421" w14:textId="77777777" w:rsidR="00977DCA" w:rsidRPr="00333CB3" w:rsidRDefault="00977DCA" w:rsidP="006B57CE">
      <w:pPr>
        <w:pStyle w:val="Textkrper"/>
        <w:framePr w:w="3782" w:h="1077" w:wrap="around" w:vAnchor="text" w:hAnchor="text" w:x="1" w:y="41" w:anchorLock="1"/>
        <w:shd w:val="solid" w:color="FFFFFF" w:fill="FFFFFF"/>
        <w:spacing w:after="0"/>
        <w:rPr>
          <w:rFonts w:cs="Arial"/>
          <w:sz w:val="18"/>
          <w:szCs w:val="18"/>
          <w:u w:color="000000" w:themeColor="text1"/>
          <w:lang w:val="en-US"/>
        </w:rPr>
      </w:pPr>
      <w:r w:rsidRPr="00333CB3">
        <w:rPr>
          <w:rFonts w:cs="Arial"/>
          <w:sz w:val="18"/>
          <w:szCs w:val="18"/>
          <w:u w:color="000000" w:themeColor="text1"/>
          <w:lang w:val="en-US"/>
        </w:rPr>
        <w:t>Tel.: 05307 / 80093 - 85</w:t>
      </w:r>
    </w:p>
    <w:p w14:paraId="1CA1A69D" w14:textId="77777777" w:rsidR="00977DCA" w:rsidRPr="00333CB3" w:rsidRDefault="00977DCA" w:rsidP="006B57CE">
      <w:pPr>
        <w:framePr w:w="3782" w:h="1077" w:wrap="around" w:vAnchor="text" w:hAnchor="text" w:x="1" w:y="41" w:anchorLock="1"/>
        <w:shd w:val="solid" w:color="FFFFFF" w:fill="FFFFFF"/>
        <w:jc w:val="both"/>
        <w:rPr>
          <w:rFonts w:cs="Arial"/>
          <w:sz w:val="18"/>
          <w:szCs w:val="18"/>
          <w:u w:color="000000" w:themeColor="text1"/>
          <w:lang w:val="en-US"/>
        </w:rPr>
      </w:pPr>
      <w:r w:rsidRPr="00333CB3">
        <w:rPr>
          <w:rFonts w:cs="Arial"/>
          <w:sz w:val="18"/>
          <w:szCs w:val="18"/>
          <w:u w:color="000000" w:themeColor="text1"/>
          <w:lang w:val="en-US"/>
        </w:rPr>
        <w:t>E-Mail: j.birkenfeld@pr-neu.de</w:t>
      </w:r>
    </w:p>
    <w:p w14:paraId="00819999" w14:textId="77777777" w:rsidR="00977DCA" w:rsidRPr="007E0BE5" w:rsidRDefault="00977DCA" w:rsidP="006B57CE">
      <w:pPr>
        <w:rPr>
          <w:rFonts w:cs="Arial"/>
          <w:sz w:val="18"/>
          <w:szCs w:val="18"/>
          <w:u w:color="000000" w:themeColor="text1"/>
        </w:rPr>
      </w:pPr>
      <w:r w:rsidRPr="007E0BE5">
        <w:rPr>
          <w:rFonts w:cs="Arial"/>
          <w:sz w:val="18"/>
          <w:szCs w:val="18"/>
          <w:u w:color="000000" w:themeColor="text1"/>
        </w:rPr>
        <w:t>Abdruck honorarfrei, Belegexemplar erbeten an:</w:t>
      </w:r>
    </w:p>
    <w:p w14:paraId="06EE3DC7" w14:textId="77777777" w:rsidR="00977DCA" w:rsidRPr="007E0BE5" w:rsidRDefault="00977DCA" w:rsidP="006B57CE">
      <w:pPr>
        <w:rPr>
          <w:rFonts w:cs="Arial"/>
          <w:sz w:val="18"/>
          <w:szCs w:val="18"/>
          <w:u w:color="000000" w:themeColor="text1"/>
        </w:rPr>
      </w:pPr>
      <w:r>
        <w:rPr>
          <w:rFonts w:cs="Arial"/>
          <w:sz w:val="18"/>
          <w:szCs w:val="18"/>
          <w:u w:color="000000" w:themeColor="text1"/>
        </w:rPr>
        <w:t>pr neu -</w:t>
      </w:r>
      <w:r w:rsidRPr="007E0BE5">
        <w:rPr>
          <w:rFonts w:cs="Arial"/>
          <w:sz w:val="18"/>
          <w:szCs w:val="18"/>
          <w:u w:color="000000" w:themeColor="text1"/>
        </w:rPr>
        <w:t xml:space="preserve"> gedacht. Braunschweig</w:t>
      </w:r>
    </w:p>
    <w:p w14:paraId="7CC4C1CC" w14:textId="77777777" w:rsidR="00977DCA" w:rsidRPr="00E75D63" w:rsidRDefault="00977DCA" w:rsidP="006B57CE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sectPr w:rsidR="00977DCA" w:rsidRPr="00E75D63" w:rsidSect="004B034A">
      <w:headerReference w:type="default" r:id="rId12"/>
      <w:footerReference w:type="default" r:id="rId13"/>
      <w:headerReference w:type="first" r:id="rId14"/>
      <w:pgSz w:w="11906" w:h="16838"/>
      <w:pgMar w:top="2835" w:right="3402" w:bottom="241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E1ADD" w14:textId="77777777" w:rsidR="00EF590A" w:rsidRDefault="00EF590A" w:rsidP="007506AD">
      <w:r>
        <w:separator/>
      </w:r>
    </w:p>
  </w:endnote>
  <w:endnote w:type="continuationSeparator" w:id="0">
    <w:p w14:paraId="22333A33" w14:textId="77777777" w:rsidR="00EF590A" w:rsidRDefault="00EF590A" w:rsidP="00750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">
    <w:altName w:val="Barl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NextPro-Bold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FrutigerNextPro-Regular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DAC47" w14:textId="77777777" w:rsidR="00EF590A" w:rsidRDefault="00EF590A" w:rsidP="00075080">
    <w:pPr>
      <w:pStyle w:val="Fuzeile"/>
      <w:rPr>
        <w:sz w:val="18"/>
        <w:szCs w:val="18"/>
      </w:rPr>
    </w:pPr>
  </w:p>
  <w:p w14:paraId="2BD710F0" w14:textId="04B428B0" w:rsidR="00EF590A" w:rsidRPr="00A36461" w:rsidRDefault="007F304E" w:rsidP="00075080">
    <w:pPr>
      <w:pStyle w:val="Fuzeile"/>
      <w:rPr>
        <w:rFonts w:cs="Arial"/>
        <w:sz w:val="18"/>
        <w:szCs w:val="18"/>
      </w:rPr>
    </w:pPr>
    <w:r>
      <w:fldChar w:fldCharType="begin"/>
    </w:r>
    <w:r>
      <w:instrText xml:space="preserve"> FILENAME  \* Caps \p  \* MERGEFORMAT </w:instrText>
    </w:r>
    <w:r>
      <w:fldChar w:fldCharType="separate"/>
    </w:r>
    <w:r w:rsidR="000837EB" w:rsidRPr="000837EB">
      <w:rPr>
        <w:rFonts w:cs="Arial"/>
        <w:noProof/>
        <w:sz w:val="18"/>
        <w:szCs w:val="18"/>
      </w:rPr>
      <w:t>N:\Daten-PC\Sto\2021\Texte\21-32_VHF_Laermschutz_Energieeffizienz_Final_</w:t>
    </w:r>
    <w:r w:rsidR="000837EB">
      <w:rPr>
        <w:noProof/>
      </w:rPr>
      <w:t>Mibi.Docx</w:t>
    </w:r>
    <w:r>
      <w:rPr>
        <w:noProof/>
      </w:rPr>
      <w:fldChar w:fldCharType="end"/>
    </w:r>
    <w:r w:rsidR="00EF590A" w:rsidRPr="00A36461">
      <w:rPr>
        <w:rFonts w:cs="Arial"/>
        <w:sz w:val="18"/>
        <w:szCs w:val="18"/>
      </w:rPr>
      <w:t xml:space="preserve"> </w:t>
    </w:r>
  </w:p>
  <w:p w14:paraId="74B1854D" w14:textId="77777777" w:rsidR="00EF590A" w:rsidRDefault="00EF590A" w:rsidP="00075080">
    <w:pPr>
      <w:pStyle w:val="Fuzeile"/>
      <w:jc w:val="right"/>
    </w:pPr>
    <w:r w:rsidRPr="00620719">
      <w:rPr>
        <w:sz w:val="18"/>
        <w:szCs w:val="18"/>
      </w:rPr>
      <w:t xml:space="preserve">Seite </w:t>
    </w:r>
    <w:r w:rsidR="00F77217" w:rsidRPr="00620719">
      <w:rPr>
        <w:sz w:val="18"/>
        <w:szCs w:val="18"/>
      </w:rPr>
      <w:fldChar w:fldCharType="begin"/>
    </w:r>
    <w:r w:rsidRPr="00620719">
      <w:rPr>
        <w:sz w:val="18"/>
        <w:szCs w:val="18"/>
      </w:rPr>
      <w:instrText>PAGE</w:instrText>
    </w:r>
    <w:r w:rsidR="00F77217" w:rsidRPr="00620719">
      <w:rPr>
        <w:sz w:val="18"/>
        <w:szCs w:val="18"/>
      </w:rPr>
      <w:fldChar w:fldCharType="separate"/>
    </w:r>
    <w:r w:rsidR="004C3FB0">
      <w:rPr>
        <w:noProof/>
        <w:sz w:val="18"/>
        <w:szCs w:val="18"/>
      </w:rPr>
      <w:t>2</w:t>
    </w:r>
    <w:r w:rsidR="00F77217" w:rsidRPr="00620719">
      <w:rPr>
        <w:sz w:val="18"/>
        <w:szCs w:val="18"/>
      </w:rPr>
      <w:fldChar w:fldCharType="end"/>
    </w:r>
    <w:r w:rsidRPr="00620719">
      <w:rPr>
        <w:sz w:val="18"/>
        <w:szCs w:val="18"/>
      </w:rPr>
      <w:t xml:space="preserve"> von </w:t>
    </w:r>
    <w:r w:rsidR="00F77217" w:rsidRPr="00620719">
      <w:rPr>
        <w:sz w:val="18"/>
        <w:szCs w:val="18"/>
      </w:rPr>
      <w:fldChar w:fldCharType="begin"/>
    </w:r>
    <w:r w:rsidRPr="00620719">
      <w:rPr>
        <w:sz w:val="18"/>
        <w:szCs w:val="18"/>
      </w:rPr>
      <w:instrText>NUMPAGES</w:instrText>
    </w:r>
    <w:r w:rsidR="00F77217" w:rsidRPr="00620719">
      <w:rPr>
        <w:sz w:val="18"/>
        <w:szCs w:val="18"/>
      </w:rPr>
      <w:fldChar w:fldCharType="separate"/>
    </w:r>
    <w:r w:rsidR="004C3FB0">
      <w:rPr>
        <w:noProof/>
        <w:sz w:val="18"/>
        <w:szCs w:val="18"/>
      </w:rPr>
      <w:t>3</w:t>
    </w:r>
    <w:r w:rsidR="00F77217" w:rsidRPr="00620719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BB7E5" w14:textId="77777777" w:rsidR="00EF590A" w:rsidRDefault="00EF590A" w:rsidP="007506AD">
      <w:r>
        <w:separator/>
      </w:r>
    </w:p>
  </w:footnote>
  <w:footnote w:type="continuationSeparator" w:id="0">
    <w:p w14:paraId="1BDF0F1B" w14:textId="77777777" w:rsidR="00EF590A" w:rsidRDefault="00EF590A" w:rsidP="007506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558196"/>
      <w:docPartObj>
        <w:docPartGallery w:val="Page Numbers (Top of Page)"/>
        <w:docPartUnique/>
      </w:docPartObj>
    </w:sdtPr>
    <w:sdtEndPr/>
    <w:sdtContent>
      <w:p w14:paraId="5694F87F" w14:textId="77777777" w:rsidR="00EF590A" w:rsidRDefault="00EF590A" w:rsidP="00075080">
        <w:pPr>
          <w:pStyle w:val="Kopfzeile"/>
          <w:jc w:val="center"/>
          <w:rPr>
            <w:rFonts w:eastAsiaTheme="minorHAnsi" w:cstheme="minorBidi"/>
            <w:sz w:val="22"/>
            <w:szCs w:val="22"/>
          </w:rPr>
        </w:pPr>
        <w:r w:rsidRPr="00AC6477">
          <w:rPr>
            <w:sz w:val="22"/>
            <w:szCs w:val="22"/>
          </w:rPr>
          <w:t>-</w:t>
        </w:r>
        <w:r w:rsidR="00F77217" w:rsidRPr="00AC6477">
          <w:rPr>
            <w:sz w:val="22"/>
            <w:szCs w:val="22"/>
          </w:rPr>
          <w:fldChar w:fldCharType="begin"/>
        </w:r>
        <w:r w:rsidRPr="00AC6477">
          <w:rPr>
            <w:sz w:val="22"/>
            <w:szCs w:val="22"/>
          </w:rPr>
          <w:instrText xml:space="preserve"> PAGE   \* MERGEFORMAT </w:instrText>
        </w:r>
        <w:r w:rsidR="00F77217" w:rsidRPr="00AC6477">
          <w:rPr>
            <w:sz w:val="22"/>
            <w:szCs w:val="22"/>
          </w:rPr>
          <w:fldChar w:fldCharType="separate"/>
        </w:r>
        <w:r w:rsidR="004C3FB0">
          <w:rPr>
            <w:noProof/>
            <w:sz w:val="22"/>
            <w:szCs w:val="22"/>
          </w:rPr>
          <w:t>2</w:t>
        </w:r>
        <w:r w:rsidR="00F77217" w:rsidRPr="00AC6477">
          <w:rPr>
            <w:sz w:val="22"/>
            <w:szCs w:val="22"/>
          </w:rPr>
          <w:fldChar w:fldCharType="end"/>
        </w:r>
        <w:r w:rsidRPr="00AC6477">
          <w:rPr>
            <w:sz w:val="22"/>
            <w:szCs w:val="22"/>
          </w:rPr>
          <w:t>-</w:t>
        </w:r>
      </w:p>
    </w:sdtContent>
  </w:sdt>
  <w:p w14:paraId="2C0DF3FC" w14:textId="77777777" w:rsidR="00EF590A" w:rsidRDefault="00EF590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21AD2" w14:textId="246B46FE" w:rsidR="00A03FCF" w:rsidRDefault="00B55032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428F47DA" wp14:editId="62560E08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562827" cy="10655935"/>
          <wp:effectExtent l="0" t="0" r="635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27" cy="10655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B71E5"/>
    <w:multiLevelType w:val="hybridMultilevel"/>
    <w:tmpl w:val="41FCB628"/>
    <w:lvl w:ilvl="0" w:tplc="0407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" w15:restartNumberingAfterBreak="0">
    <w:nsid w:val="3A9C3039"/>
    <w:multiLevelType w:val="multilevel"/>
    <w:tmpl w:val="5F547C3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CC7398B"/>
    <w:multiLevelType w:val="hybridMultilevel"/>
    <w:tmpl w:val="A022BC50"/>
    <w:lvl w:ilvl="0" w:tplc="C0561D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6AD"/>
    <w:rsid w:val="0000078F"/>
    <w:rsid w:val="000067F7"/>
    <w:rsid w:val="00007FC4"/>
    <w:rsid w:val="0002746B"/>
    <w:rsid w:val="00027C87"/>
    <w:rsid w:val="00027F7C"/>
    <w:rsid w:val="0004402A"/>
    <w:rsid w:val="0004534B"/>
    <w:rsid w:val="0005011E"/>
    <w:rsid w:val="00052D75"/>
    <w:rsid w:val="0007181C"/>
    <w:rsid w:val="00072B94"/>
    <w:rsid w:val="00075080"/>
    <w:rsid w:val="0007617A"/>
    <w:rsid w:val="000837EB"/>
    <w:rsid w:val="0008788B"/>
    <w:rsid w:val="000A695E"/>
    <w:rsid w:val="000E6098"/>
    <w:rsid w:val="00104D4D"/>
    <w:rsid w:val="00106F39"/>
    <w:rsid w:val="001127D6"/>
    <w:rsid w:val="00113669"/>
    <w:rsid w:val="00130723"/>
    <w:rsid w:val="00145634"/>
    <w:rsid w:val="00160585"/>
    <w:rsid w:val="00160877"/>
    <w:rsid w:val="00165054"/>
    <w:rsid w:val="001767A8"/>
    <w:rsid w:val="00184391"/>
    <w:rsid w:val="00185129"/>
    <w:rsid w:val="00185456"/>
    <w:rsid w:val="001A4789"/>
    <w:rsid w:val="001B6B25"/>
    <w:rsid w:val="001C04B0"/>
    <w:rsid w:val="001C2D38"/>
    <w:rsid w:val="001D63F3"/>
    <w:rsid w:val="001E43E6"/>
    <w:rsid w:val="00200C03"/>
    <w:rsid w:val="002267AE"/>
    <w:rsid w:val="00291C90"/>
    <w:rsid w:val="0029282A"/>
    <w:rsid w:val="00295632"/>
    <w:rsid w:val="002A57AE"/>
    <w:rsid w:val="002B4DD5"/>
    <w:rsid w:val="002C1203"/>
    <w:rsid w:val="002E1B4C"/>
    <w:rsid w:val="002E7870"/>
    <w:rsid w:val="003049E1"/>
    <w:rsid w:val="00321C25"/>
    <w:rsid w:val="00336C8D"/>
    <w:rsid w:val="00386F3E"/>
    <w:rsid w:val="003A39FB"/>
    <w:rsid w:val="003D27E3"/>
    <w:rsid w:val="003D4C4E"/>
    <w:rsid w:val="003D4F07"/>
    <w:rsid w:val="003F3FAB"/>
    <w:rsid w:val="004053BF"/>
    <w:rsid w:val="00416E2F"/>
    <w:rsid w:val="00432BCC"/>
    <w:rsid w:val="0046344C"/>
    <w:rsid w:val="0047411E"/>
    <w:rsid w:val="00476868"/>
    <w:rsid w:val="0047762E"/>
    <w:rsid w:val="004A3916"/>
    <w:rsid w:val="004A45BE"/>
    <w:rsid w:val="004B034A"/>
    <w:rsid w:val="004B2DC4"/>
    <w:rsid w:val="004C09BE"/>
    <w:rsid w:val="004C0D6B"/>
    <w:rsid w:val="004C3FB0"/>
    <w:rsid w:val="004C4766"/>
    <w:rsid w:val="004C4834"/>
    <w:rsid w:val="004C667B"/>
    <w:rsid w:val="004C7089"/>
    <w:rsid w:val="004C75C6"/>
    <w:rsid w:val="004E4D3B"/>
    <w:rsid w:val="0050055C"/>
    <w:rsid w:val="00500D22"/>
    <w:rsid w:val="00515D0E"/>
    <w:rsid w:val="00516D19"/>
    <w:rsid w:val="005254B4"/>
    <w:rsid w:val="0053146C"/>
    <w:rsid w:val="00543DEE"/>
    <w:rsid w:val="00591C81"/>
    <w:rsid w:val="00596DD2"/>
    <w:rsid w:val="005C03EC"/>
    <w:rsid w:val="005C06E1"/>
    <w:rsid w:val="005C757A"/>
    <w:rsid w:val="005D23B3"/>
    <w:rsid w:val="005E19BB"/>
    <w:rsid w:val="005E1CEF"/>
    <w:rsid w:val="005E33B3"/>
    <w:rsid w:val="005F0789"/>
    <w:rsid w:val="005F30AD"/>
    <w:rsid w:val="005F652E"/>
    <w:rsid w:val="00604B30"/>
    <w:rsid w:val="006213DB"/>
    <w:rsid w:val="00626B39"/>
    <w:rsid w:val="00631B3C"/>
    <w:rsid w:val="00634773"/>
    <w:rsid w:val="00653E37"/>
    <w:rsid w:val="00672DC9"/>
    <w:rsid w:val="006766CC"/>
    <w:rsid w:val="0068127D"/>
    <w:rsid w:val="00681AD8"/>
    <w:rsid w:val="006915B3"/>
    <w:rsid w:val="00696FDC"/>
    <w:rsid w:val="0069713E"/>
    <w:rsid w:val="006B57CE"/>
    <w:rsid w:val="006E0521"/>
    <w:rsid w:val="006E3626"/>
    <w:rsid w:val="007076E8"/>
    <w:rsid w:val="00714A5B"/>
    <w:rsid w:val="00740494"/>
    <w:rsid w:val="0074543F"/>
    <w:rsid w:val="00750618"/>
    <w:rsid w:val="007506AD"/>
    <w:rsid w:val="007509A3"/>
    <w:rsid w:val="007625E1"/>
    <w:rsid w:val="00766EFB"/>
    <w:rsid w:val="007744E2"/>
    <w:rsid w:val="0078231A"/>
    <w:rsid w:val="007A0F1A"/>
    <w:rsid w:val="007C4C5D"/>
    <w:rsid w:val="007C50B6"/>
    <w:rsid w:val="007D1236"/>
    <w:rsid w:val="007E02DB"/>
    <w:rsid w:val="007E334A"/>
    <w:rsid w:val="00824B40"/>
    <w:rsid w:val="00852B92"/>
    <w:rsid w:val="00857B2B"/>
    <w:rsid w:val="00863260"/>
    <w:rsid w:val="00867B5C"/>
    <w:rsid w:val="008A432F"/>
    <w:rsid w:val="008C49E6"/>
    <w:rsid w:val="008D3409"/>
    <w:rsid w:val="008E54AF"/>
    <w:rsid w:val="008F47AA"/>
    <w:rsid w:val="009026CA"/>
    <w:rsid w:val="00902E31"/>
    <w:rsid w:val="00906ECD"/>
    <w:rsid w:val="00907F26"/>
    <w:rsid w:val="00911249"/>
    <w:rsid w:val="0091605B"/>
    <w:rsid w:val="00920702"/>
    <w:rsid w:val="00922CFF"/>
    <w:rsid w:val="0092710F"/>
    <w:rsid w:val="0093035F"/>
    <w:rsid w:val="009423F3"/>
    <w:rsid w:val="00951A6F"/>
    <w:rsid w:val="009551E0"/>
    <w:rsid w:val="00961B9A"/>
    <w:rsid w:val="00977DCA"/>
    <w:rsid w:val="00981ADE"/>
    <w:rsid w:val="00987946"/>
    <w:rsid w:val="00990051"/>
    <w:rsid w:val="00992C66"/>
    <w:rsid w:val="009C1A3E"/>
    <w:rsid w:val="009C6F7E"/>
    <w:rsid w:val="009D768A"/>
    <w:rsid w:val="009E3EBE"/>
    <w:rsid w:val="009F6778"/>
    <w:rsid w:val="009F740D"/>
    <w:rsid w:val="00A016AA"/>
    <w:rsid w:val="00A03FCF"/>
    <w:rsid w:val="00A149EC"/>
    <w:rsid w:val="00A240A1"/>
    <w:rsid w:val="00A2705F"/>
    <w:rsid w:val="00A34B89"/>
    <w:rsid w:val="00A36461"/>
    <w:rsid w:val="00A45245"/>
    <w:rsid w:val="00A549E4"/>
    <w:rsid w:val="00A71AC6"/>
    <w:rsid w:val="00A725B9"/>
    <w:rsid w:val="00A96389"/>
    <w:rsid w:val="00AA743D"/>
    <w:rsid w:val="00AD0C81"/>
    <w:rsid w:val="00AD1D85"/>
    <w:rsid w:val="00AD4E41"/>
    <w:rsid w:val="00AD58D3"/>
    <w:rsid w:val="00AF1346"/>
    <w:rsid w:val="00B038BE"/>
    <w:rsid w:val="00B20193"/>
    <w:rsid w:val="00B36D79"/>
    <w:rsid w:val="00B40D9B"/>
    <w:rsid w:val="00B41F12"/>
    <w:rsid w:val="00B422F6"/>
    <w:rsid w:val="00B55032"/>
    <w:rsid w:val="00B56BA5"/>
    <w:rsid w:val="00B84660"/>
    <w:rsid w:val="00B958F0"/>
    <w:rsid w:val="00BA2074"/>
    <w:rsid w:val="00BC6E6B"/>
    <w:rsid w:val="00BD12AA"/>
    <w:rsid w:val="00BD7491"/>
    <w:rsid w:val="00BF1559"/>
    <w:rsid w:val="00BF53D9"/>
    <w:rsid w:val="00C14760"/>
    <w:rsid w:val="00C24EC2"/>
    <w:rsid w:val="00C27B8E"/>
    <w:rsid w:val="00C52623"/>
    <w:rsid w:val="00C616E5"/>
    <w:rsid w:val="00C74F54"/>
    <w:rsid w:val="00C84138"/>
    <w:rsid w:val="00C87991"/>
    <w:rsid w:val="00CC6202"/>
    <w:rsid w:val="00CD62B2"/>
    <w:rsid w:val="00CD7BA8"/>
    <w:rsid w:val="00CE7218"/>
    <w:rsid w:val="00D20136"/>
    <w:rsid w:val="00D5170C"/>
    <w:rsid w:val="00D519CE"/>
    <w:rsid w:val="00DA0EAC"/>
    <w:rsid w:val="00DA4E32"/>
    <w:rsid w:val="00DE35FF"/>
    <w:rsid w:val="00DE65C6"/>
    <w:rsid w:val="00DF2914"/>
    <w:rsid w:val="00E00CE6"/>
    <w:rsid w:val="00E458E1"/>
    <w:rsid w:val="00E53397"/>
    <w:rsid w:val="00E55A2D"/>
    <w:rsid w:val="00E75D63"/>
    <w:rsid w:val="00E8619F"/>
    <w:rsid w:val="00EA6903"/>
    <w:rsid w:val="00EB04E0"/>
    <w:rsid w:val="00EC0976"/>
    <w:rsid w:val="00EF590A"/>
    <w:rsid w:val="00F12AF4"/>
    <w:rsid w:val="00F14A1A"/>
    <w:rsid w:val="00F24130"/>
    <w:rsid w:val="00F26E68"/>
    <w:rsid w:val="00F41FC1"/>
    <w:rsid w:val="00F50BD6"/>
    <w:rsid w:val="00F61E24"/>
    <w:rsid w:val="00F71E96"/>
    <w:rsid w:val="00F77217"/>
    <w:rsid w:val="00F93F0F"/>
    <w:rsid w:val="00F94A74"/>
    <w:rsid w:val="00FA21FF"/>
    <w:rsid w:val="00FA3FBB"/>
    <w:rsid w:val="00FD5F04"/>
    <w:rsid w:val="0A675A33"/>
    <w:rsid w:val="0D13FDB4"/>
    <w:rsid w:val="0FCC2F9D"/>
    <w:rsid w:val="151F0F99"/>
    <w:rsid w:val="15AE93DF"/>
    <w:rsid w:val="162BFAE9"/>
    <w:rsid w:val="1C821410"/>
    <w:rsid w:val="2069AFC6"/>
    <w:rsid w:val="248D25F5"/>
    <w:rsid w:val="27237294"/>
    <w:rsid w:val="2FFB52FE"/>
    <w:rsid w:val="3D4780AA"/>
    <w:rsid w:val="488EB08C"/>
    <w:rsid w:val="48C453CE"/>
    <w:rsid w:val="521F4F8A"/>
    <w:rsid w:val="5734C173"/>
    <w:rsid w:val="5942E286"/>
    <w:rsid w:val="5A950DB8"/>
    <w:rsid w:val="5F2546C8"/>
    <w:rsid w:val="65B70262"/>
    <w:rsid w:val="67E13B6A"/>
    <w:rsid w:val="6BF27390"/>
    <w:rsid w:val="71C69EB8"/>
    <w:rsid w:val="724AD0DA"/>
    <w:rsid w:val="783BA39D"/>
    <w:rsid w:val="78B1673E"/>
    <w:rsid w:val="7987C8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5D0E5F3D"/>
  <w15:docId w15:val="{C76FE445-AA6C-474E-B19A-5549D7FB2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744E2"/>
    <w:pPr>
      <w:spacing w:after="0" w:line="240" w:lineRule="auto"/>
    </w:pPr>
  </w:style>
  <w:style w:type="paragraph" w:styleId="berschrift5">
    <w:name w:val="heading 5"/>
    <w:basedOn w:val="Standard"/>
    <w:next w:val="Standard"/>
    <w:link w:val="berschrift5Zchn"/>
    <w:qFormat/>
    <w:rsid w:val="00977DCA"/>
    <w:pPr>
      <w:spacing w:before="240" w:after="60" w:line="276" w:lineRule="auto"/>
      <w:outlineLvl w:val="4"/>
    </w:pPr>
    <w:rPr>
      <w:rFonts w:ascii="Times" w:eastAsia="Times" w:hAnsi="Times" w:cs="Times New Roman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E75D63"/>
    <w:pPr>
      <w:tabs>
        <w:tab w:val="center" w:pos="4536"/>
        <w:tab w:val="right" w:pos="9072"/>
      </w:tabs>
    </w:pPr>
    <w:rPr>
      <w:rFonts w:eastAsia="Times New Roman" w:cs="Times New Roman"/>
      <w:szCs w:val="20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E75D63"/>
    <w:rPr>
      <w:rFonts w:eastAsia="Times New Roman" w:cs="Times New Roman"/>
      <w:szCs w:val="20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07508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75080"/>
  </w:style>
  <w:style w:type="character" w:customStyle="1" w:styleId="berschrift5Zchn">
    <w:name w:val="Überschrift 5 Zchn"/>
    <w:basedOn w:val="Absatz-Standardschriftart"/>
    <w:link w:val="berschrift5"/>
    <w:rsid w:val="00977DCA"/>
    <w:rPr>
      <w:rFonts w:ascii="Times" w:eastAsia="Times" w:hAnsi="Times" w:cs="Times New Roman"/>
      <w:b/>
      <w:bCs/>
      <w:i/>
      <w:iCs/>
      <w:sz w:val="26"/>
      <w:szCs w:val="26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977DCA"/>
    <w:pPr>
      <w:spacing w:after="120"/>
    </w:pPr>
    <w:rPr>
      <w:rFonts w:eastAsiaTheme="minorHAnsi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77DCA"/>
    <w:rPr>
      <w:rFonts w:eastAsiaTheme="minorHAnsi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1B4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E1B4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1124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11249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11249"/>
    <w:rPr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1124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11249"/>
    <w:rPr>
      <w:b/>
      <w:bCs/>
      <w:szCs w:val="20"/>
    </w:rPr>
  </w:style>
  <w:style w:type="character" w:styleId="Hyperlink">
    <w:name w:val="Hyperlink"/>
    <w:basedOn w:val="Absatz-Standardschriftart"/>
    <w:uiPriority w:val="99"/>
    <w:unhideWhenUsed/>
    <w:rsid w:val="00027C87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CC6202"/>
    <w:rPr>
      <w:color w:val="954F72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295632"/>
    <w:pPr>
      <w:ind w:left="720"/>
      <w:contextualSpacing/>
    </w:pPr>
    <w:rPr>
      <w:rFonts w:asciiTheme="minorHAnsi" w:eastAsiaTheme="minorHAnsi" w:hAnsiTheme="minorHAnsi"/>
      <w:sz w:val="24"/>
      <w:szCs w:val="24"/>
      <w:lang w:eastAsia="en-US"/>
    </w:rPr>
  </w:style>
  <w:style w:type="paragraph" w:customStyle="1" w:styleId="Default">
    <w:name w:val="Default"/>
    <w:rsid w:val="004B2DC4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8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5BEEDB17691D459FC2CDCB698A741A" ma:contentTypeVersion="12" ma:contentTypeDescription="Ein neues Dokument erstellen." ma:contentTypeScope="" ma:versionID="3ae666780dd75fa01697c4f5cb31de6b">
  <xsd:schema xmlns:xsd="http://www.w3.org/2001/XMLSchema" xmlns:xs="http://www.w3.org/2001/XMLSchema" xmlns:p="http://schemas.microsoft.com/office/2006/metadata/properties" xmlns:ns2="9ebfdbd0-5b62-4d1b-ae96-6dc3ecbffa93" xmlns:ns3="665a956a-1ef8-4978-834e-a5f936a54266" targetNamespace="http://schemas.microsoft.com/office/2006/metadata/properties" ma:root="true" ma:fieldsID="20149305f67c7bad30aae165e34c7969" ns2:_="" ns3:_="">
    <xsd:import namespace="9ebfdbd0-5b62-4d1b-ae96-6dc3ecbffa93"/>
    <xsd:import namespace="665a956a-1ef8-4978-834e-a5f936a542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fdbd0-5b62-4d1b-ae96-6dc3ecbff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5a956a-1ef8-4978-834e-a5f936a542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5637B8-BE92-42F7-81D2-DF3F7EEEAE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886A83-A346-4957-AD18-0705F3303E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CD9EC-3C99-46D4-87DA-0E207644D9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bfdbd0-5b62-4d1b-ae96-6dc3ecbffa93"/>
    <ds:schemaRef ds:uri="665a956a-1ef8-4978-834e-a5f936a542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0570C3-AC9D-4820-AF35-650F1252B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Maurice Kraft</dc:creator>
  <cp:lastModifiedBy>Elena Ebert</cp:lastModifiedBy>
  <cp:revision>4</cp:revision>
  <cp:lastPrinted>2021-10-13T07:26:00Z</cp:lastPrinted>
  <dcterms:created xsi:type="dcterms:W3CDTF">2021-10-13T07:20:00Z</dcterms:created>
  <dcterms:modified xsi:type="dcterms:W3CDTF">2021-10-13T07:31:00Z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8cad6c-9ab5-4995-adbc-1936d45cc877_Enabled">
    <vt:lpwstr>true</vt:lpwstr>
  </property>
  <property fmtid="{D5CDD505-2E9C-101B-9397-08002B2CF9AE}" pid="3" name="MSIP_Label_0d8cad6c-9ab5-4995-adbc-1936d45cc877_SetDate">
    <vt:lpwstr>2020-12-11T14:52:21Z</vt:lpwstr>
  </property>
  <property fmtid="{D5CDD505-2E9C-101B-9397-08002B2CF9AE}" pid="4" name="MSIP_Label_0d8cad6c-9ab5-4995-adbc-1936d45cc877_Method">
    <vt:lpwstr>Standard</vt:lpwstr>
  </property>
  <property fmtid="{D5CDD505-2E9C-101B-9397-08002B2CF9AE}" pid="5" name="MSIP_Label_0d8cad6c-9ab5-4995-adbc-1936d45cc877_Name">
    <vt:lpwstr>0d8cad6c-9ab5-4995-adbc-1936d45cc877</vt:lpwstr>
  </property>
  <property fmtid="{D5CDD505-2E9C-101B-9397-08002B2CF9AE}" pid="6" name="MSIP_Label_0d8cad6c-9ab5-4995-adbc-1936d45cc877_SiteId">
    <vt:lpwstr>9f6513af-b5bf-4193-ba55-a22f3f083010</vt:lpwstr>
  </property>
  <property fmtid="{D5CDD505-2E9C-101B-9397-08002B2CF9AE}" pid="7" name="MSIP_Label_0d8cad6c-9ab5-4995-adbc-1936d45cc877_ActionId">
    <vt:lpwstr>cddc47e7-5a26-431b-9ceb-21375a68713e</vt:lpwstr>
  </property>
  <property fmtid="{D5CDD505-2E9C-101B-9397-08002B2CF9AE}" pid="8" name="MSIP_Label_0d8cad6c-9ab5-4995-adbc-1936d45cc877_ContentBits">
    <vt:lpwstr>0</vt:lpwstr>
  </property>
  <property fmtid="{D5CDD505-2E9C-101B-9397-08002B2CF9AE}" pid="9" name="ContentTypeId">
    <vt:lpwstr>0x010100B35BEEDB17691D459FC2CDCB698A741A</vt:lpwstr>
  </property>
</Properties>
</file>