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9238E" w14:textId="77777777" w:rsidR="00C760B6" w:rsidRPr="0018655A" w:rsidRDefault="00C760B6" w:rsidP="00C760B6">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Pr>
          <w:rFonts w:cs="Arial"/>
          <w:sz w:val="18"/>
        </w:rPr>
        <w:t xml:space="preserve"> und unter </w:t>
      </w:r>
      <w:r w:rsidRPr="00953D01">
        <w:rPr>
          <w:rFonts w:cs="Arial"/>
          <w:sz w:val="18"/>
        </w:rPr>
        <w:t>www.sto.de/s/presse</w:t>
      </w:r>
    </w:p>
    <w:p w14:paraId="6E55BE59" w14:textId="77777777" w:rsidR="00145634" w:rsidRPr="00FA21FF" w:rsidRDefault="009D0E70" w:rsidP="00FA21FF">
      <w:pPr>
        <w:spacing w:line="400" w:lineRule="exact"/>
        <w:jc w:val="right"/>
        <w:rPr>
          <w:rFonts w:cs="Arial"/>
          <w:bCs/>
          <w:sz w:val="18"/>
          <w:szCs w:val="18"/>
        </w:rPr>
      </w:pPr>
      <w:r w:rsidRPr="00C760B6">
        <w:rPr>
          <w:rFonts w:cs="Arial"/>
          <w:bCs/>
          <w:sz w:val="18"/>
          <w:szCs w:val="18"/>
        </w:rPr>
        <w:t>10</w:t>
      </w:r>
      <w:r w:rsidR="002C1203" w:rsidRPr="00C760B6">
        <w:rPr>
          <w:rFonts w:cs="Arial"/>
          <w:bCs/>
          <w:sz w:val="18"/>
          <w:szCs w:val="18"/>
        </w:rPr>
        <w:t>/2</w:t>
      </w:r>
      <w:r w:rsidR="00B40D9B" w:rsidRPr="00C760B6">
        <w:rPr>
          <w:rFonts w:cs="Arial"/>
          <w:bCs/>
          <w:sz w:val="18"/>
          <w:szCs w:val="18"/>
        </w:rPr>
        <w:t>1</w:t>
      </w:r>
      <w:r w:rsidR="002C1203" w:rsidRPr="00C760B6">
        <w:rPr>
          <w:rFonts w:cs="Arial"/>
          <w:bCs/>
          <w:sz w:val="18"/>
          <w:szCs w:val="18"/>
        </w:rPr>
        <w:t>-</w:t>
      </w:r>
      <w:r w:rsidR="00C760B6">
        <w:rPr>
          <w:rFonts w:cs="Arial"/>
          <w:bCs/>
          <w:sz w:val="18"/>
          <w:szCs w:val="18"/>
        </w:rPr>
        <w:t>31</w:t>
      </w:r>
    </w:p>
    <w:p w14:paraId="6A744C46" w14:textId="77777777" w:rsidR="00824B40" w:rsidRDefault="009F3903" w:rsidP="00E75D63">
      <w:pPr>
        <w:spacing w:line="400" w:lineRule="exact"/>
        <w:rPr>
          <w:rFonts w:cs="Arial"/>
          <w:bCs/>
          <w:sz w:val="24"/>
          <w:szCs w:val="24"/>
          <w:u w:val="single"/>
        </w:rPr>
      </w:pPr>
      <w:r>
        <w:rPr>
          <w:rFonts w:cs="Arial"/>
          <w:bCs/>
          <w:sz w:val="24"/>
          <w:szCs w:val="24"/>
          <w:u w:val="single"/>
        </w:rPr>
        <w:t>Fassade saniert – ohne Biozide</w:t>
      </w:r>
    </w:p>
    <w:p w14:paraId="0A9F01A9" w14:textId="77777777" w:rsidR="00AD1DCD" w:rsidRPr="00372DB4" w:rsidRDefault="00AD1DCD" w:rsidP="00E75D63">
      <w:pPr>
        <w:spacing w:line="400" w:lineRule="exact"/>
        <w:rPr>
          <w:rFonts w:eastAsia="FrutigerNextPro-Bold" w:cs="Arial"/>
          <w:b/>
          <w:bCs/>
          <w:color w:val="1A1A18"/>
          <w:sz w:val="40"/>
          <w:szCs w:val="40"/>
        </w:rPr>
      </w:pPr>
    </w:p>
    <w:p w14:paraId="110F56E9" w14:textId="77777777" w:rsidR="00372DB4" w:rsidRPr="00372DB4" w:rsidRDefault="00372DB4" w:rsidP="00372DB4">
      <w:pPr>
        <w:pStyle w:val="Lauftext12p"/>
        <w:rPr>
          <w:rFonts w:ascii="Arial" w:eastAsia="FrutigerNextPro-Bold" w:hAnsi="Arial" w:cs="Arial"/>
          <w:b/>
          <w:bCs/>
          <w:color w:val="1A1A18"/>
          <w:sz w:val="40"/>
          <w:szCs w:val="40"/>
          <w:lang w:eastAsia="zh-CN"/>
        </w:rPr>
      </w:pPr>
      <w:r w:rsidRPr="00372DB4">
        <w:rPr>
          <w:rFonts w:ascii="Arial" w:eastAsia="FrutigerNextPro-Bold" w:hAnsi="Arial" w:cs="Arial"/>
          <w:b/>
          <w:bCs/>
          <w:color w:val="1A1A18"/>
          <w:sz w:val="40"/>
          <w:szCs w:val="40"/>
          <w:lang w:eastAsia="zh-CN"/>
        </w:rPr>
        <w:t xml:space="preserve">Denkmalschutz-Kur </w:t>
      </w:r>
    </w:p>
    <w:p w14:paraId="1485EA0F" w14:textId="77777777" w:rsidR="00372DB4" w:rsidRDefault="00372DB4" w:rsidP="00372DB4">
      <w:pPr>
        <w:autoSpaceDE w:val="0"/>
        <w:autoSpaceDN w:val="0"/>
        <w:adjustRightInd w:val="0"/>
        <w:rPr>
          <w:rFonts w:eastAsia="FrutigerNextPro-Bold" w:cs="Arial"/>
          <w:b/>
          <w:bCs/>
          <w:color w:val="1A1A18"/>
          <w:sz w:val="40"/>
          <w:szCs w:val="40"/>
        </w:rPr>
      </w:pPr>
      <w:r w:rsidRPr="00372DB4">
        <w:rPr>
          <w:rFonts w:eastAsia="FrutigerNextPro-Bold" w:cs="Arial"/>
          <w:b/>
          <w:bCs/>
          <w:color w:val="1A1A18"/>
          <w:sz w:val="40"/>
          <w:szCs w:val="40"/>
        </w:rPr>
        <w:t>für den alten Pfarrhof</w:t>
      </w:r>
      <w:r>
        <w:rPr>
          <w:rFonts w:eastAsia="FrutigerNextPro-Bold" w:cs="Arial"/>
          <w:b/>
          <w:bCs/>
          <w:color w:val="1A1A18"/>
          <w:sz w:val="40"/>
          <w:szCs w:val="40"/>
        </w:rPr>
        <w:t xml:space="preserve"> </w:t>
      </w:r>
    </w:p>
    <w:p w14:paraId="70710AE0" w14:textId="77777777" w:rsidR="00372DB4" w:rsidRDefault="00372DB4" w:rsidP="00E75D63">
      <w:pPr>
        <w:autoSpaceDE w:val="0"/>
        <w:autoSpaceDN w:val="0"/>
        <w:adjustRightInd w:val="0"/>
        <w:spacing w:line="400" w:lineRule="exact"/>
        <w:jc w:val="both"/>
        <w:rPr>
          <w:rFonts w:eastAsia="FrutigerNextPro-Regular" w:cs="Arial"/>
          <w:color w:val="1A1A18"/>
          <w:sz w:val="24"/>
          <w:szCs w:val="24"/>
        </w:rPr>
      </w:pPr>
    </w:p>
    <w:p w14:paraId="3BBB33E1" w14:textId="77777777" w:rsidR="007C50B6" w:rsidRPr="00857B2B" w:rsidRDefault="009F3903" w:rsidP="00027C87">
      <w:pPr>
        <w:autoSpaceDE w:val="0"/>
        <w:autoSpaceDN w:val="0"/>
        <w:adjustRightInd w:val="0"/>
        <w:spacing w:line="400" w:lineRule="exact"/>
        <w:jc w:val="both"/>
        <w:rPr>
          <w:rFonts w:cs="Arial"/>
          <w:b/>
          <w:color w:val="1A1A18"/>
          <w:sz w:val="24"/>
          <w:szCs w:val="24"/>
        </w:rPr>
      </w:pPr>
      <w:r w:rsidRPr="009F3903">
        <w:rPr>
          <w:rFonts w:cs="Arial"/>
          <w:b/>
          <w:bCs/>
          <w:sz w:val="24"/>
          <w:szCs w:val="24"/>
        </w:rPr>
        <w:t>Behutsam saniert: Ein mehr als 300 Jahre alter Pfarrhof, lange Zeit nicht mehr instand gehalten, erhielt eine umfassende Frischzellenkur. Für die Fassade galt es, einen Aufbau zu wählen, der die alte Bausubstanz schützt und optisch passt. Daher entschieden sich die Bauprofis für eine hoch wasserdampfdurchlässige,</w:t>
      </w:r>
      <w:r>
        <w:rPr>
          <w:rFonts w:cs="Arial"/>
          <w:b/>
          <w:bCs/>
          <w:sz w:val="24"/>
          <w:szCs w:val="24"/>
        </w:rPr>
        <w:t xml:space="preserve"> </w:t>
      </w:r>
      <w:r w:rsidRPr="009F3903">
        <w:rPr>
          <w:rFonts w:cs="Arial"/>
          <w:b/>
          <w:bCs/>
          <w:sz w:val="24"/>
          <w:szCs w:val="24"/>
        </w:rPr>
        <w:t>mineralische Fassa</w:t>
      </w:r>
      <w:r w:rsidR="00372DB4">
        <w:rPr>
          <w:rFonts w:cs="Arial"/>
          <w:b/>
          <w:bCs/>
          <w:sz w:val="24"/>
          <w:szCs w:val="24"/>
        </w:rPr>
        <w:softHyphen/>
      </w:r>
      <w:r w:rsidRPr="009F3903">
        <w:rPr>
          <w:rFonts w:cs="Arial"/>
          <w:b/>
          <w:bCs/>
          <w:sz w:val="24"/>
          <w:szCs w:val="24"/>
        </w:rPr>
        <w:t>denfarbe (</w:t>
      </w:r>
      <w:proofErr w:type="spellStart"/>
      <w:r w:rsidRPr="009F3903">
        <w:rPr>
          <w:rFonts w:cs="Arial"/>
          <w:b/>
          <w:bCs/>
          <w:sz w:val="24"/>
          <w:szCs w:val="24"/>
        </w:rPr>
        <w:t>StoColor</w:t>
      </w:r>
      <w:proofErr w:type="spellEnd"/>
      <w:r w:rsidRPr="009F3903">
        <w:rPr>
          <w:rFonts w:cs="Arial"/>
          <w:b/>
          <w:bCs/>
          <w:sz w:val="24"/>
          <w:szCs w:val="24"/>
        </w:rPr>
        <w:t xml:space="preserve"> </w:t>
      </w:r>
      <w:proofErr w:type="spellStart"/>
      <w:r w:rsidRPr="009F3903">
        <w:rPr>
          <w:rFonts w:cs="Arial"/>
          <w:b/>
          <w:bCs/>
          <w:sz w:val="24"/>
          <w:szCs w:val="24"/>
        </w:rPr>
        <w:t>Solical</w:t>
      </w:r>
      <w:proofErr w:type="spellEnd"/>
      <w:r w:rsidRPr="009F3903">
        <w:rPr>
          <w:rFonts w:cs="Arial"/>
          <w:b/>
          <w:bCs/>
          <w:sz w:val="24"/>
          <w:szCs w:val="24"/>
        </w:rPr>
        <w:t>), die das historische Gebäude nun vor der Witterung schützt. Auch für die weitere Instandsetzung der Fassade ist der Aufbau stets rein mineralisch gewählt.</w:t>
      </w:r>
    </w:p>
    <w:p w14:paraId="17C205FF" w14:textId="77777777" w:rsidR="007C50B6" w:rsidRDefault="007C50B6" w:rsidP="00027C87">
      <w:pPr>
        <w:autoSpaceDE w:val="0"/>
        <w:autoSpaceDN w:val="0"/>
        <w:adjustRightInd w:val="0"/>
        <w:spacing w:line="400" w:lineRule="exact"/>
        <w:jc w:val="both"/>
        <w:rPr>
          <w:rFonts w:cs="Arial"/>
          <w:color w:val="1A1A18"/>
          <w:sz w:val="24"/>
          <w:szCs w:val="24"/>
        </w:rPr>
      </w:pPr>
    </w:p>
    <w:p w14:paraId="096CD784" w14:textId="77777777" w:rsidR="009F3903" w:rsidRDefault="009F3903" w:rsidP="009F3903">
      <w:pPr>
        <w:tabs>
          <w:tab w:val="left" w:pos="6580"/>
        </w:tabs>
        <w:spacing w:line="360" w:lineRule="auto"/>
        <w:jc w:val="both"/>
        <w:rPr>
          <w:rFonts w:eastAsia="Times New Roman" w:cs="Arial"/>
          <w:bCs/>
          <w:sz w:val="24"/>
          <w:szCs w:val="24"/>
        </w:rPr>
      </w:pPr>
      <w:r w:rsidRPr="00601574">
        <w:rPr>
          <w:rFonts w:eastAsia="Times New Roman" w:cs="Arial"/>
          <w:bCs/>
          <w:sz w:val="24"/>
          <w:szCs w:val="24"/>
        </w:rPr>
        <w:t>Z</w:t>
      </w:r>
      <w:r w:rsidRPr="009F3903">
        <w:rPr>
          <w:rFonts w:eastAsia="Times New Roman" w:cs="Arial"/>
          <w:bCs/>
          <w:sz w:val="24"/>
          <w:szCs w:val="24"/>
        </w:rPr>
        <w:t>wischen Augsburg und Ingolstadt, im Dorf Großhausen, liegt der mehr als 300 Jahre alte Pfarrhof. Noch bis 1969 als Pfarrhaus bewohnt, zerfiel der barocke Bau zusehends – die Diözese Augsburg als Eigentümerin schien keine rechte Verwendung mehr zu haben.</w:t>
      </w:r>
      <w:r w:rsidR="00092B4B">
        <w:rPr>
          <w:rFonts w:eastAsia="Times New Roman" w:cs="Arial"/>
          <w:bCs/>
          <w:sz w:val="24"/>
          <w:szCs w:val="24"/>
        </w:rPr>
        <w:t xml:space="preserve"> </w:t>
      </w:r>
    </w:p>
    <w:p w14:paraId="2F948832" w14:textId="77777777" w:rsidR="00372DB4" w:rsidRPr="009F3903" w:rsidRDefault="00372DB4" w:rsidP="009F3903">
      <w:pPr>
        <w:tabs>
          <w:tab w:val="left" w:pos="6580"/>
        </w:tabs>
        <w:spacing w:line="360" w:lineRule="auto"/>
        <w:jc w:val="both"/>
        <w:rPr>
          <w:rFonts w:eastAsia="Times New Roman" w:cs="Arial"/>
          <w:bCs/>
          <w:sz w:val="24"/>
          <w:szCs w:val="24"/>
        </w:rPr>
      </w:pPr>
    </w:p>
    <w:p w14:paraId="7039A434" w14:textId="77777777" w:rsidR="009F3903" w:rsidRPr="009F3903" w:rsidRDefault="009F3903" w:rsidP="009F3903">
      <w:pPr>
        <w:tabs>
          <w:tab w:val="left" w:pos="6580"/>
        </w:tabs>
        <w:spacing w:line="360" w:lineRule="auto"/>
        <w:jc w:val="both"/>
        <w:rPr>
          <w:rFonts w:eastAsia="Times New Roman" w:cs="Arial"/>
          <w:bCs/>
          <w:sz w:val="24"/>
          <w:szCs w:val="24"/>
        </w:rPr>
      </w:pPr>
      <w:r w:rsidRPr="009F3903">
        <w:rPr>
          <w:rFonts w:eastAsia="Times New Roman" w:cs="Arial"/>
          <w:bCs/>
          <w:sz w:val="24"/>
          <w:szCs w:val="24"/>
        </w:rPr>
        <w:t xml:space="preserve">Heute präsentiert sich das zweigeschossige Gebäude wieder in einem Top-Zustand. </w:t>
      </w:r>
      <w:r w:rsidR="00E712A6" w:rsidRPr="009F3903">
        <w:rPr>
          <w:rFonts w:eastAsia="Times New Roman" w:cs="Arial"/>
          <w:bCs/>
          <w:sz w:val="24"/>
          <w:szCs w:val="24"/>
        </w:rPr>
        <w:t>So</w:t>
      </w:r>
      <w:r w:rsidR="00E712A6">
        <w:rPr>
          <w:rFonts w:eastAsia="Times New Roman" w:cs="Arial"/>
          <w:bCs/>
          <w:sz w:val="24"/>
          <w:szCs w:val="24"/>
        </w:rPr>
        <w:t>f</w:t>
      </w:r>
      <w:r w:rsidR="00E712A6" w:rsidRPr="009F3903">
        <w:rPr>
          <w:rFonts w:eastAsia="Times New Roman" w:cs="Arial"/>
          <w:bCs/>
          <w:sz w:val="24"/>
          <w:szCs w:val="24"/>
        </w:rPr>
        <w:t xml:space="preserve">ie </w:t>
      </w:r>
      <w:r w:rsidRPr="009F3903">
        <w:rPr>
          <w:rFonts w:eastAsia="Times New Roman" w:cs="Arial"/>
          <w:bCs/>
          <w:sz w:val="24"/>
          <w:szCs w:val="24"/>
        </w:rPr>
        <w:t>Held, eine junge Frau aus Aichach, erwarb den Pfarrhof und arbeitet seitdem an der Wieder</w:t>
      </w:r>
      <w:r w:rsidR="00372DB4">
        <w:rPr>
          <w:rFonts w:eastAsia="Times New Roman" w:cs="Arial"/>
          <w:bCs/>
          <w:sz w:val="24"/>
          <w:szCs w:val="24"/>
        </w:rPr>
        <w:softHyphen/>
      </w:r>
      <w:r w:rsidRPr="009F3903">
        <w:rPr>
          <w:rFonts w:eastAsia="Times New Roman" w:cs="Arial"/>
          <w:bCs/>
          <w:sz w:val="24"/>
          <w:szCs w:val="24"/>
        </w:rPr>
        <w:t>belebung. An ihrer Seite stehen zwei Profis: Die Stuckateur</w:t>
      </w:r>
      <w:r w:rsidR="005E7BB8">
        <w:rPr>
          <w:rFonts w:eastAsia="Times New Roman" w:cs="Arial"/>
          <w:bCs/>
          <w:sz w:val="24"/>
          <w:szCs w:val="24"/>
        </w:rPr>
        <w:softHyphen/>
      </w:r>
      <w:r w:rsidRPr="009F3903">
        <w:rPr>
          <w:rFonts w:eastAsia="Times New Roman" w:cs="Arial"/>
          <w:bCs/>
          <w:sz w:val="24"/>
          <w:szCs w:val="24"/>
        </w:rPr>
        <w:lastRenderedPageBreak/>
        <w:t>meister Peter Held und Robert Held, Vater und Großvater der neuen Eigentümerin.</w:t>
      </w:r>
    </w:p>
    <w:p w14:paraId="6E5D4803" w14:textId="77777777" w:rsidR="009F3903" w:rsidRPr="009F3903" w:rsidRDefault="009F3903" w:rsidP="009F3903">
      <w:pPr>
        <w:tabs>
          <w:tab w:val="left" w:pos="6580"/>
        </w:tabs>
        <w:spacing w:line="360" w:lineRule="auto"/>
        <w:jc w:val="both"/>
        <w:rPr>
          <w:rFonts w:eastAsia="Times New Roman" w:cs="Arial"/>
          <w:bCs/>
          <w:sz w:val="24"/>
          <w:szCs w:val="24"/>
        </w:rPr>
      </w:pPr>
    </w:p>
    <w:p w14:paraId="0BA0954D" w14:textId="77777777" w:rsidR="009F3903" w:rsidRPr="009F3903" w:rsidRDefault="009F3903" w:rsidP="009F3903">
      <w:pPr>
        <w:tabs>
          <w:tab w:val="left" w:pos="6580"/>
        </w:tabs>
        <w:spacing w:line="360" w:lineRule="auto"/>
        <w:jc w:val="both"/>
        <w:rPr>
          <w:rFonts w:eastAsia="Times New Roman" w:cs="Arial"/>
          <w:bCs/>
          <w:sz w:val="24"/>
          <w:szCs w:val="24"/>
        </w:rPr>
      </w:pPr>
      <w:r w:rsidRPr="009F3903">
        <w:rPr>
          <w:rFonts w:eastAsia="Times New Roman" w:cs="Arial"/>
          <w:bCs/>
          <w:sz w:val="24"/>
          <w:szCs w:val="24"/>
        </w:rPr>
        <w:t xml:space="preserve">Das barocke Kehlbalkendach ist gereinigt und ertüchtigt, die Eindeckung erneuert. Auch die Fassaden sind wieder in Bestform, zweifarbig gefasst und mit ungewöhnlichen Faschen versehen. „Die Faschen waren verschwunden, wurden aber vom Gutachter gefunden und dokumentiert. Also haben wir sie wieder realisiert“, so </w:t>
      </w:r>
      <w:r w:rsidR="00E712A6">
        <w:rPr>
          <w:rFonts w:eastAsia="Times New Roman" w:cs="Arial"/>
          <w:bCs/>
          <w:sz w:val="24"/>
          <w:szCs w:val="24"/>
        </w:rPr>
        <w:t>Sofie</w:t>
      </w:r>
      <w:r w:rsidR="00E712A6" w:rsidRPr="009F3903">
        <w:rPr>
          <w:rFonts w:eastAsia="Times New Roman" w:cs="Arial"/>
          <w:bCs/>
          <w:sz w:val="24"/>
          <w:szCs w:val="24"/>
        </w:rPr>
        <w:t xml:space="preserve"> </w:t>
      </w:r>
      <w:r w:rsidRPr="009F3903">
        <w:rPr>
          <w:rFonts w:eastAsia="Times New Roman" w:cs="Arial"/>
          <w:bCs/>
          <w:sz w:val="24"/>
          <w:szCs w:val="24"/>
        </w:rPr>
        <w:t xml:space="preserve">Held. Das hat auch das Landesamt für Denkmalpflege so gesehen, das sich intensiv mit den Helds um konstruktive Lösungen bemüht hat. </w:t>
      </w:r>
    </w:p>
    <w:p w14:paraId="2A8C6857" w14:textId="77777777" w:rsidR="009F3903" w:rsidRPr="009F3903" w:rsidRDefault="009F3903" w:rsidP="009F3903">
      <w:pPr>
        <w:tabs>
          <w:tab w:val="left" w:pos="6580"/>
        </w:tabs>
        <w:spacing w:line="360" w:lineRule="auto"/>
        <w:jc w:val="both"/>
        <w:rPr>
          <w:rFonts w:eastAsia="Times New Roman" w:cs="Arial"/>
          <w:bCs/>
          <w:sz w:val="24"/>
          <w:szCs w:val="24"/>
        </w:rPr>
      </w:pPr>
    </w:p>
    <w:p w14:paraId="678BA260" w14:textId="77777777" w:rsidR="00871645" w:rsidRDefault="009F3903" w:rsidP="009F3903">
      <w:pPr>
        <w:tabs>
          <w:tab w:val="left" w:pos="6580"/>
        </w:tabs>
        <w:spacing w:line="360" w:lineRule="auto"/>
        <w:jc w:val="both"/>
        <w:rPr>
          <w:rFonts w:eastAsia="Times New Roman" w:cs="Arial"/>
          <w:b/>
          <w:sz w:val="24"/>
          <w:szCs w:val="24"/>
        </w:rPr>
      </w:pPr>
      <w:r w:rsidRPr="00871645">
        <w:rPr>
          <w:rFonts w:eastAsia="Times New Roman" w:cs="Arial"/>
          <w:b/>
          <w:sz w:val="24"/>
          <w:szCs w:val="24"/>
        </w:rPr>
        <w:t>Bauzeitlicher und neuer Putz</w:t>
      </w:r>
    </w:p>
    <w:p w14:paraId="72E135BB" w14:textId="77777777" w:rsidR="00871645" w:rsidRPr="00871645" w:rsidRDefault="00871645" w:rsidP="009F3903">
      <w:pPr>
        <w:tabs>
          <w:tab w:val="left" w:pos="6580"/>
        </w:tabs>
        <w:spacing w:line="360" w:lineRule="auto"/>
        <w:jc w:val="both"/>
        <w:rPr>
          <w:rFonts w:eastAsia="Times New Roman" w:cs="Arial"/>
          <w:b/>
          <w:sz w:val="24"/>
          <w:szCs w:val="24"/>
        </w:rPr>
      </w:pPr>
    </w:p>
    <w:p w14:paraId="44D7469D" w14:textId="77777777" w:rsidR="009F3903" w:rsidRDefault="009F3903" w:rsidP="009F3903">
      <w:pPr>
        <w:tabs>
          <w:tab w:val="left" w:pos="6580"/>
        </w:tabs>
        <w:spacing w:line="360" w:lineRule="auto"/>
        <w:jc w:val="both"/>
        <w:rPr>
          <w:rFonts w:eastAsia="Times New Roman" w:cs="Arial"/>
          <w:bCs/>
          <w:sz w:val="24"/>
          <w:szCs w:val="24"/>
        </w:rPr>
      </w:pPr>
      <w:r w:rsidRPr="009F3903">
        <w:rPr>
          <w:rFonts w:eastAsia="Times New Roman" w:cs="Arial"/>
          <w:bCs/>
          <w:sz w:val="24"/>
          <w:szCs w:val="24"/>
        </w:rPr>
        <w:t>„Die Maßgabe beim Fassadenputz war, dass wir den bauzeit</w:t>
      </w:r>
      <w:r w:rsidR="00372DB4">
        <w:rPr>
          <w:rFonts w:eastAsia="Times New Roman" w:cs="Arial"/>
          <w:bCs/>
          <w:sz w:val="24"/>
          <w:szCs w:val="24"/>
        </w:rPr>
        <w:softHyphen/>
      </w:r>
      <w:r w:rsidRPr="009F3903">
        <w:rPr>
          <w:rFonts w:eastAsia="Times New Roman" w:cs="Arial"/>
          <w:bCs/>
          <w:sz w:val="24"/>
          <w:szCs w:val="24"/>
        </w:rPr>
        <w:t>lichen Originalputz dort erhalten, wo er tragfähig und fest ist</w:t>
      </w:r>
      <w:r w:rsidR="007752A2">
        <w:rPr>
          <w:rFonts w:eastAsia="Times New Roman" w:cs="Arial"/>
          <w:bCs/>
          <w:sz w:val="24"/>
          <w:szCs w:val="24"/>
        </w:rPr>
        <w:t>.</w:t>
      </w:r>
      <w:r w:rsidRPr="009F3903">
        <w:rPr>
          <w:rFonts w:eastAsia="Times New Roman" w:cs="Arial"/>
          <w:bCs/>
          <w:sz w:val="24"/>
          <w:szCs w:val="24"/>
        </w:rPr>
        <w:t xml:space="preserve">“ So wurden rund 40 Prozent des historischen Putzes bewahrt. Die abgenommenen Flächen wurden neu aufgebaut und vollflächig mit dem Wärmedämmputz </w:t>
      </w:r>
      <w:proofErr w:type="spellStart"/>
      <w:r w:rsidRPr="009F3903">
        <w:rPr>
          <w:rFonts w:eastAsia="Times New Roman" w:cs="Arial"/>
          <w:bCs/>
          <w:sz w:val="24"/>
          <w:szCs w:val="24"/>
        </w:rPr>
        <w:t>StoMiral</w:t>
      </w:r>
      <w:proofErr w:type="spellEnd"/>
      <w:r w:rsidRPr="009F3903">
        <w:rPr>
          <w:rFonts w:eastAsia="Times New Roman" w:cs="Arial"/>
          <w:bCs/>
          <w:sz w:val="24"/>
          <w:szCs w:val="24"/>
        </w:rPr>
        <w:t xml:space="preserve"> überarbeitet, der für ein angenehmes Innenklima sorgen wird. Auf diese sechs Zentimeter starke Unterputzschicht folgte die Armierung</w:t>
      </w:r>
      <w:r w:rsidR="006E4884">
        <w:rPr>
          <w:rFonts w:eastAsia="Times New Roman" w:cs="Arial"/>
          <w:bCs/>
          <w:sz w:val="24"/>
          <w:szCs w:val="24"/>
        </w:rPr>
        <w:t xml:space="preserve"> aus</w:t>
      </w:r>
      <w:r w:rsidRPr="009F3903">
        <w:rPr>
          <w:rFonts w:eastAsia="Times New Roman" w:cs="Arial"/>
          <w:bCs/>
          <w:sz w:val="24"/>
          <w:szCs w:val="24"/>
        </w:rPr>
        <w:t xml:space="preserve"> </w:t>
      </w:r>
      <w:proofErr w:type="spellStart"/>
      <w:r w:rsidRPr="009F3903">
        <w:rPr>
          <w:rFonts w:eastAsia="Times New Roman" w:cs="Arial"/>
          <w:bCs/>
          <w:sz w:val="24"/>
          <w:szCs w:val="24"/>
        </w:rPr>
        <w:t>StoLevell</w:t>
      </w:r>
      <w:proofErr w:type="spellEnd"/>
      <w:r w:rsidRPr="009F3903">
        <w:rPr>
          <w:rFonts w:eastAsia="Times New Roman" w:cs="Arial"/>
          <w:bCs/>
          <w:sz w:val="24"/>
          <w:szCs w:val="24"/>
        </w:rPr>
        <w:t xml:space="preserve"> Novo mit einem Glasfasergewebe. Der Oberputz </w:t>
      </w:r>
      <w:r w:rsidR="006E4884">
        <w:rPr>
          <w:rFonts w:eastAsia="Times New Roman" w:cs="Arial"/>
          <w:bCs/>
          <w:sz w:val="24"/>
          <w:szCs w:val="24"/>
        </w:rPr>
        <w:t xml:space="preserve">schließlich ist der </w:t>
      </w:r>
      <w:proofErr w:type="spellStart"/>
      <w:r w:rsidRPr="009F3903">
        <w:rPr>
          <w:rFonts w:eastAsia="Times New Roman" w:cs="Arial"/>
          <w:bCs/>
          <w:sz w:val="24"/>
          <w:szCs w:val="24"/>
        </w:rPr>
        <w:t>feinstkörnige</w:t>
      </w:r>
      <w:proofErr w:type="spellEnd"/>
      <w:r w:rsidRPr="009F3903">
        <w:rPr>
          <w:rFonts w:eastAsia="Times New Roman" w:cs="Arial"/>
          <w:bCs/>
          <w:sz w:val="24"/>
          <w:szCs w:val="24"/>
        </w:rPr>
        <w:t xml:space="preserve"> </w:t>
      </w:r>
      <w:proofErr w:type="spellStart"/>
      <w:r w:rsidRPr="009F3903">
        <w:rPr>
          <w:rFonts w:eastAsia="Times New Roman" w:cs="Arial"/>
          <w:bCs/>
          <w:sz w:val="24"/>
          <w:szCs w:val="24"/>
        </w:rPr>
        <w:t>StoMiral</w:t>
      </w:r>
      <w:proofErr w:type="spellEnd"/>
      <w:r w:rsidRPr="009F3903">
        <w:rPr>
          <w:rFonts w:eastAsia="Times New Roman" w:cs="Arial"/>
          <w:bCs/>
          <w:sz w:val="24"/>
          <w:szCs w:val="24"/>
        </w:rPr>
        <w:t xml:space="preserve"> MP, der bei der Verarbeitung </w:t>
      </w:r>
      <w:proofErr w:type="spellStart"/>
      <w:r w:rsidRPr="009F3903">
        <w:rPr>
          <w:rFonts w:eastAsia="Times New Roman" w:cs="Arial"/>
          <w:bCs/>
          <w:sz w:val="24"/>
          <w:szCs w:val="24"/>
        </w:rPr>
        <w:t>eingewaschen</w:t>
      </w:r>
      <w:proofErr w:type="spellEnd"/>
      <w:r w:rsidRPr="009F3903">
        <w:rPr>
          <w:rFonts w:eastAsia="Times New Roman" w:cs="Arial"/>
          <w:bCs/>
          <w:sz w:val="24"/>
          <w:szCs w:val="24"/>
        </w:rPr>
        <w:t xml:space="preserve"> und somit kaum strukturiert wurde. „Wir wollten das alles so mineralisch wie möglich ausführen, auch weil es der Bauphysik des alten Gebäudes am ehesten entspricht“, sagt Peter Held. Daher nutzten die Stuckateure </w:t>
      </w:r>
      <w:proofErr w:type="spellStart"/>
      <w:r w:rsidRPr="009F3903">
        <w:rPr>
          <w:rFonts w:eastAsia="Times New Roman" w:cs="Arial"/>
          <w:bCs/>
          <w:sz w:val="24"/>
          <w:szCs w:val="24"/>
        </w:rPr>
        <w:t>StoColor</w:t>
      </w:r>
      <w:proofErr w:type="spellEnd"/>
      <w:r w:rsidRPr="009F3903">
        <w:rPr>
          <w:rFonts w:eastAsia="Times New Roman" w:cs="Arial"/>
          <w:bCs/>
          <w:sz w:val="24"/>
          <w:szCs w:val="24"/>
        </w:rPr>
        <w:t xml:space="preserve"> </w:t>
      </w:r>
      <w:proofErr w:type="spellStart"/>
      <w:r w:rsidRPr="009F3903">
        <w:rPr>
          <w:rFonts w:eastAsia="Times New Roman" w:cs="Arial"/>
          <w:bCs/>
          <w:sz w:val="24"/>
          <w:szCs w:val="24"/>
        </w:rPr>
        <w:t>Solical</w:t>
      </w:r>
      <w:proofErr w:type="spellEnd"/>
      <w:r w:rsidRPr="009F3903">
        <w:rPr>
          <w:rFonts w:eastAsia="Times New Roman" w:cs="Arial"/>
          <w:bCs/>
          <w:sz w:val="24"/>
          <w:szCs w:val="24"/>
        </w:rPr>
        <w:t xml:space="preserve"> für die zweifarbige Deckbeschichtung. Die matt </w:t>
      </w:r>
      <w:r w:rsidRPr="009F3903">
        <w:rPr>
          <w:rFonts w:eastAsia="Times New Roman" w:cs="Arial"/>
          <w:bCs/>
          <w:sz w:val="24"/>
          <w:szCs w:val="24"/>
        </w:rPr>
        <w:lastRenderedPageBreak/>
        <w:t>auftrocknende Fassadenfarbe basiert auf Silikat-</w:t>
      </w:r>
      <w:proofErr w:type="spellStart"/>
      <w:r w:rsidRPr="009F3903">
        <w:rPr>
          <w:rFonts w:eastAsia="Times New Roman" w:cs="Arial"/>
          <w:bCs/>
          <w:sz w:val="24"/>
          <w:szCs w:val="24"/>
        </w:rPr>
        <w:t>Kieselsol</w:t>
      </w:r>
      <w:proofErr w:type="spellEnd"/>
      <w:r w:rsidRPr="009F3903">
        <w:rPr>
          <w:rFonts w:eastAsia="Times New Roman" w:cs="Arial"/>
          <w:bCs/>
          <w:sz w:val="24"/>
          <w:szCs w:val="24"/>
        </w:rPr>
        <w:t xml:space="preserve">, kommt ohne </w:t>
      </w:r>
      <w:proofErr w:type="spellStart"/>
      <w:r w:rsidRPr="009F3903">
        <w:rPr>
          <w:rFonts w:eastAsia="Times New Roman" w:cs="Arial"/>
          <w:bCs/>
          <w:sz w:val="24"/>
          <w:szCs w:val="24"/>
        </w:rPr>
        <w:t>biozide</w:t>
      </w:r>
      <w:proofErr w:type="spellEnd"/>
      <w:r w:rsidRPr="009F3903">
        <w:rPr>
          <w:rFonts w:eastAsia="Times New Roman" w:cs="Arial"/>
          <w:bCs/>
          <w:sz w:val="24"/>
          <w:szCs w:val="24"/>
        </w:rPr>
        <w:t xml:space="preserve"> Filmschutzmittel aus und ist hoch wasserdampfdurchlässig – optisch und funktional also ideal für ein historisches Gebäude</w:t>
      </w:r>
      <w:r w:rsidR="00372DB4">
        <w:rPr>
          <w:rFonts w:eastAsia="Times New Roman" w:cs="Arial"/>
          <w:bCs/>
          <w:sz w:val="24"/>
          <w:szCs w:val="24"/>
        </w:rPr>
        <w:t>.</w:t>
      </w:r>
    </w:p>
    <w:p w14:paraId="11BCBC4C" w14:textId="77777777" w:rsidR="005E7BB8" w:rsidRPr="005E7BB8" w:rsidRDefault="005E7BB8" w:rsidP="005E7BB8">
      <w:pPr>
        <w:tabs>
          <w:tab w:val="left" w:pos="6580"/>
        </w:tabs>
        <w:spacing w:line="360" w:lineRule="auto"/>
        <w:jc w:val="right"/>
        <w:rPr>
          <w:rFonts w:cs="Arial"/>
          <w:i/>
          <w:sz w:val="24"/>
          <w:szCs w:val="24"/>
        </w:rPr>
      </w:pPr>
      <w:r w:rsidRPr="005E7BB8">
        <w:rPr>
          <w:rFonts w:eastAsia="Times New Roman" w:cs="Arial"/>
          <w:bCs/>
          <w:i/>
          <w:sz w:val="24"/>
          <w:szCs w:val="24"/>
        </w:rPr>
        <w:t>48 Zeilen / ca. 2.400 Zeichen</w:t>
      </w:r>
    </w:p>
    <w:p w14:paraId="1090591F" w14:textId="77777777" w:rsidR="0006782C" w:rsidRDefault="0006782C" w:rsidP="0006782C">
      <w:pPr>
        <w:tabs>
          <w:tab w:val="left" w:pos="6580"/>
        </w:tabs>
        <w:spacing w:line="360" w:lineRule="auto"/>
        <w:jc w:val="both"/>
        <w:rPr>
          <w:rFonts w:eastAsia="Times New Roman" w:cs="Arial"/>
          <w:bCs/>
          <w:sz w:val="24"/>
          <w:szCs w:val="24"/>
        </w:rPr>
      </w:pPr>
    </w:p>
    <w:p w14:paraId="0CB7C5DE" w14:textId="77777777" w:rsidR="0006782C" w:rsidRPr="0006782C" w:rsidRDefault="0006782C" w:rsidP="0006782C">
      <w:pPr>
        <w:tabs>
          <w:tab w:val="left" w:pos="6580"/>
        </w:tabs>
        <w:spacing w:line="360" w:lineRule="auto"/>
        <w:jc w:val="both"/>
        <w:rPr>
          <w:rFonts w:eastAsia="Times New Roman" w:cs="Arial"/>
          <w:b/>
          <w:bCs/>
          <w:vanish/>
          <w:sz w:val="24"/>
          <w:szCs w:val="24"/>
          <w:specVanish/>
        </w:rPr>
      </w:pPr>
      <w:r>
        <w:rPr>
          <w:rFonts w:eastAsia="Times New Roman" w:cs="Arial"/>
          <w:b/>
          <w:bCs/>
          <w:sz w:val="24"/>
          <w:szCs w:val="24"/>
        </w:rPr>
        <w:t>Bilder</w:t>
      </w:r>
    </w:p>
    <w:p w14:paraId="012E93B1" w14:textId="77777777" w:rsidR="0006782C" w:rsidRDefault="0006782C" w:rsidP="0006782C">
      <w:pPr>
        <w:tabs>
          <w:tab w:val="left" w:pos="6580"/>
        </w:tabs>
        <w:spacing w:line="360" w:lineRule="auto"/>
        <w:jc w:val="both"/>
        <w:rPr>
          <w:rFonts w:eastAsia="Times New Roman" w:cs="Arial"/>
          <w:bCs/>
          <w:sz w:val="24"/>
          <w:szCs w:val="24"/>
        </w:rPr>
      </w:pPr>
      <w:r>
        <w:rPr>
          <w:rFonts w:eastAsia="Times New Roman" w:cs="Arial"/>
          <w:bCs/>
          <w:sz w:val="24"/>
          <w:szCs w:val="24"/>
        </w:rPr>
        <w:t xml:space="preserve"> </w:t>
      </w:r>
      <w:r w:rsidRPr="0006782C">
        <w:rPr>
          <w:rFonts w:eastAsia="Times New Roman" w:cs="Arial"/>
          <w:bCs/>
          <w:sz w:val="24"/>
          <w:szCs w:val="24"/>
        </w:rPr>
        <w:t>[21-31_Pfarrhof_Vorher]</w:t>
      </w:r>
    </w:p>
    <w:p w14:paraId="72E4B00F" w14:textId="77777777" w:rsidR="00651B39" w:rsidRDefault="005E7BB8" w:rsidP="0006782C">
      <w:pPr>
        <w:tabs>
          <w:tab w:val="left" w:pos="6580"/>
        </w:tabs>
        <w:spacing w:line="360" w:lineRule="auto"/>
        <w:jc w:val="both"/>
        <w:rPr>
          <w:rFonts w:eastAsia="Times New Roman" w:cs="Arial"/>
          <w:bCs/>
          <w:sz w:val="24"/>
          <w:szCs w:val="24"/>
        </w:rPr>
      </w:pPr>
      <w:r>
        <w:rPr>
          <w:rFonts w:eastAsia="Times New Roman" w:cs="Arial"/>
          <w:bCs/>
          <w:noProof/>
          <w:sz w:val="24"/>
          <w:szCs w:val="24"/>
          <w:lang w:eastAsia="de-DE"/>
        </w:rPr>
        <w:drawing>
          <wp:anchor distT="0" distB="0" distL="114300" distR="114300" simplePos="0" relativeHeight="251658240" behindDoc="1" locked="0" layoutInCell="1" allowOverlap="1" wp14:anchorId="196FD32B" wp14:editId="7204CA5F">
            <wp:simplePos x="0" y="0"/>
            <wp:positionH relativeFrom="column">
              <wp:posOffset>-4445</wp:posOffset>
            </wp:positionH>
            <wp:positionV relativeFrom="paragraph">
              <wp:posOffset>69850</wp:posOffset>
            </wp:positionV>
            <wp:extent cx="2314575" cy="3080385"/>
            <wp:effectExtent l="19050" t="0" r="9525" b="0"/>
            <wp:wrapTight wrapText="bothSides">
              <wp:wrapPolygon edited="0">
                <wp:start x="-178" y="0"/>
                <wp:lineTo x="-178" y="21506"/>
                <wp:lineTo x="21689" y="21506"/>
                <wp:lineTo x="21689" y="0"/>
                <wp:lineTo x="-178" y="0"/>
              </wp:wrapPolygon>
            </wp:wrapTight>
            <wp:docPr id="10" name="Bild 4" descr="N:\Daten-Mac\Sto\Prints\2021\21-31-Pfarrhof_neu\21-31_Pfarrhof_Vorher-Aufnahm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aten-Mac\Sto\Prints\2021\21-31-Pfarrhof_neu\21-31_Pfarrhof_Vorher-Aufnahme_K.jpg"/>
                    <pic:cNvPicPr>
                      <a:picLocks noChangeAspect="1" noChangeArrowheads="1"/>
                    </pic:cNvPicPr>
                  </pic:nvPicPr>
                  <pic:blipFill>
                    <a:blip r:embed="rId11" cstate="print"/>
                    <a:srcRect/>
                    <a:stretch>
                      <a:fillRect/>
                    </a:stretch>
                  </pic:blipFill>
                  <pic:spPr bwMode="auto">
                    <a:xfrm>
                      <a:off x="0" y="0"/>
                      <a:ext cx="2314575" cy="3080385"/>
                    </a:xfrm>
                    <a:prstGeom prst="rect">
                      <a:avLst/>
                    </a:prstGeom>
                    <a:noFill/>
                    <a:ln w="9525">
                      <a:noFill/>
                      <a:miter lim="800000"/>
                      <a:headEnd/>
                      <a:tailEnd/>
                    </a:ln>
                  </pic:spPr>
                </pic:pic>
              </a:graphicData>
            </a:graphic>
          </wp:anchor>
        </w:drawing>
      </w:r>
    </w:p>
    <w:p w14:paraId="4A432995" w14:textId="77777777" w:rsidR="00651B39" w:rsidRPr="0006782C" w:rsidRDefault="00651B39" w:rsidP="0006782C">
      <w:pPr>
        <w:tabs>
          <w:tab w:val="left" w:pos="6580"/>
        </w:tabs>
        <w:spacing w:line="360" w:lineRule="auto"/>
        <w:jc w:val="both"/>
        <w:rPr>
          <w:rFonts w:eastAsia="Times New Roman" w:cs="Arial"/>
          <w:bCs/>
          <w:sz w:val="24"/>
          <w:szCs w:val="24"/>
        </w:rPr>
      </w:pPr>
    </w:p>
    <w:p w14:paraId="0D9F215C" w14:textId="77777777" w:rsidR="005E7BB8" w:rsidRDefault="005E7BB8" w:rsidP="0006782C">
      <w:pPr>
        <w:tabs>
          <w:tab w:val="left" w:pos="6580"/>
        </w:tabs>
        <w:spacing w:line="360" w:lineRule="auto"/>
        <w:jc w:val="both"/>
        <w:rPr>
          <w:rFonts w:eastAsia="Times New Roman" w:cs="Arial"/>
          <w:bCs/>
          <w:i/>
          <w:sz w:val="24"/>
          <w:szCs w:val="24"/>
        </w:rPr>
      </w:pPr>
    </w:p>
    <w:p w14:paraId="2CCF6CF0" w14:textId="77777777" w:rsidR="005E7BB8" w:rsidRDefault="005E7BB8" w:rsidP="0006782C">
      <w:pPr>
        <w:tabs>
          <w:tab w:val="left" w:pos="6580"/>
        </w:tabs>
        <w:spacing w:line="360" w:lineRule="auto"/>
        <w:jc w:val="both"/>
        <w:rPr>
          <w:rFonts w:eastAsia="Times New Roman" w:cs="Arial"/>
          <w:bCs/>
          <w:i/>
          <w:sz w:val="24"/>
          <w:szCs w:val="24"/>
        </w:rPr>
      </w:pPr>
    </w:p>
    <w:p w14:paraId="2C92F49A" w14:textId="77777777" w:rsidR="005E7BB8" w:rsidRDefault="005E7BB8" w:rsidP="0006782C">
      <w:pPr>
        <w:tabs>
          <w:tab w:val="left" w:pos="6580"/>
        </w:tabs>
        <w:spacing w:line="360" w:lineRule="auto"/>
        <w:jc w:val="both"/>
        <w:rPr>
          <w:rFonts w:eastAsia="Times New Roman" w:cs="Arial"/>
          <w:bCs/>
          <w:i/>
          <w:sz w:val="24"/>
          <w:szCs w:val="24"/>
        </w:rPr>
      </w:pPr>
    </w:p>
    <w:p w14:paraId="1CBE8161" w14:textId="77777777" w:rsidR="005E7BB8" w:rsidRDefault="005E7BB8" w:rsidP="0006782C">
      <w:pPr>
        <w:tabs>
          <w:tab w:val="left" w:pos="6580"/>
        </w:tabs>
        <w:spacing w:line="360" w:lineRule="auto"/>
        <w:jc w:val="both"/>
        <w:rPr>
          <w:rFonts w:eastAsia="Times New Roman" w:cs="Arial"/>
          <w:bCs/>
          <w:i/>
          <w:sz w:val="24"/>
          <w:szCs w:val="24"/>
        </w:rPr>
      </w:pPr>
    </w:p>
    <w:p w14:paraId="53761A03" w14:textId="77777777" w:rsidR="005E7BB8" w:rsidRDefault="005E7BB8" w:rsidP="0006782C">
      <w:pPr>
        <w:tabs>
          <w:tab w:val="left" w:pos="6580"/>
        </w:tabs>
        <w:spacing w:line="360" w:lineRule="auto"/>
        <w:jc w:val="both"/>
        <w:rPr>
          <w:rFonts w:eastAsia="Times New Roman" w:cs="Arial"/>
          <w:bCs/>
          <w:i/>
          <w:sz w:val="24"/>
          <w:szCs w:val="24"/>
        </w:rPr>
      </w:pPr>
    </w:p>
    <w:p w14:paraId="74D0D2A2" w14:textId="77777777" w:rsidR="005E7BB8" w:rsidRDefault="005E7BB8" w:rsidP="0006782C">
      <w:pPr>
        <w:tabs>
          <w:tab w:val="left" w:pos="6580"/>
        </w:tabs>
        <w:spacing w:line="360" w:lineRule="auto"/>
        <w:jc w:val="both"/>
        <w:rPr>
          <w:rFonts w:eastAsia="Times New Roman" w:cs="Arial"/>
          <w:bCs/>
          <w:i/>
          <w:sz w:val="24"/>
          <w:szCs w:val="24"/>
        </w:rPr>
      </w:pPr>
    </w:p>
    <w:p w14:paraId="0A2D8020" w14:textId="77777777" w:rsidR="005E7BB8" w:rsidRDefault="005E7BB8" w:rsidP="0006782C">
      <w:pPr>
        <w:tabs>
          <w:tab w:val="left" w:pos="6580"/>
        </w:tabs>
        <w:spacing w:line="360" w:lineRule="auto"/>
        <w:jc w:val="both"/>
        <w:rPr>
          <w:rFonts w:eastAsia="Times New Roman" w:cs="Arial"/>
          <w:bCs/>
          <w:i/>
          <w:sz w:val="24"/>
          <w:szCs w:val="24"/>
        </w:rPr>
      </w:pPr>
    </w:p>
    <w:p w14:paraId="0E98F510" w14:textId="77777777" w:rsidR="0006782C" w:rsidRPr="0006782C" w:rsidRDefault="0006782C" w:rsidP="0006782C">
      <w:pPr>
        <w:tabs>
          <w:tab w:val="left" w:pos="6580"/>
        </w:tabs>
        <w:spacing w:line="360" w:lineRule="auto"/>
        <w:jc w:val="both"/>
        <w:rPr>
          <w:rFonts w:eastAsia="Times New Roman" w:cs="Arial"/>
          <w:bCs/>
          <w:i/>
          <w:sz w:val="24"/>
          <w:szCs w:val="24"/>
        </w:rPr>
      </w:pPr>
      <w:r w:rsidRPr="0006782C">
        <w:rPr>
          <w:rFonts w:eastAsia="Times New Roman" w:cs="Arial"/>
          <w:bCs/>
          <w:i/>
          <w:sz w:val="24"/>
          <w:szCs w:val="24"/>
        </w:rPr>
        <w:t xml:space="preserve">Der </w:t>
      </w:r>
      <w:r w:rsidR="005E7BB8">
        <w:rPr>
          <w:rFonts w:eastAsia="Times New Roman" w:cs="Arial"/>
          <w:bCs/>
          <w:i/>
          <w:sz w:val="24"/>
          <w:szCs w:val="24"/>
        </w:rPr>
        <w:t xml:space="preserve">alte </w:t>
      </w:r>
      <w:r w:rsidRPr="0006782C">
        <w:rPr>
          <w:rFonts w:eastAsia="Times New Roman" w:cs="Arial"/>
          <w:bCs/>
          <w:i/>
          <w:sz w:val="24"/>
          <w:szCs w:val="24"/>
        </w:rPr>
        <w:t>Pfarrhof vor der Sanierung.</w:t>
      </w:r>
    </w:p>
    <w:p w14:paraId="1CFE2B73" w14:textId="77777777" w:rsidR="0006782C" w:rsidRPr="0006782C" w:rsidRDefault="0006782C" w:rsidP="0006782C">
      <w:pPr>
        <w:tabs>
          <w:tab w:val="left" w:pos="6580"/>
        </w:tabs>
        <w:spacing w:line="360" w:lineRule="auto"/>
        <w:jc w:val="right"/>
        <w:rPr>
          <w:rFonts w:eastAsia="Times New Roman" w:cs="Arial"/>
          <w:bCs/>
          <w:sz w:val="24"/>
          <w:szCs w:val="24"/>
        </w:rPr>
      </w:pPr>
      <w:r w:rsidRPr="0006782C">
        <w:rPr>
          <w:rFonts w:eastAsia="Times New Roman" w:cs="Arial"/>
          <w:bCs/>
          <w:sz w:val="24"/>
          <w:szCs w:val="24"/>
        </w:rPr>
        <w:t>Foto: Sofie Held</w:t>
      </w:r>
    </w:p>
    <w:p w14:paraId="5DD59CF0" w14:textId="77777777" w:rsidR="0006782C" w:rsidRPr="0006782C" w:rsidRDefault="0006782C" w:rsidP="0006782C">
      <w:pPr>
        <w:tabs>
          <w:tab w:val="left" w:pos="6580"/>
        </w:tabs>
        <w:spacing w:line="360" w:lineRule="auto"/>
        <w:jc w:val="both"/>
        <w:rPr>
          <w:rFonts w:eastAsia="Times New Roman" w:cs="Arial"/>
          <w:bCs/>
          <w:sz w:val="24"/>
          <w:szCs w:val="24"/>
        </w:rPr>
      </w:pPr>
    </w:p>
    <w:p w14:paraId="66F28BEF" w14:textId="77777777" w:rsidR="005E7BB8" w:rsidRDefault="005E7BB8">
      <w:pPr>
        <w:spacing w:after="160" w:line="259" w:lineRule="auto"/>
        <w:rPr>
          <w:rFonts w:eastAsia="Times New Roman" w:cs="Arial"/>
          <w:bCs/>
          <w:sz w:val="24"/>
          <w:szCs w:val="24"/>
        </w:rPr>
      </w:pPr>
      <w:r>
        <w:rPr>
          <w:rFonts w:eastAsia="Times New Roman" w:cs="Arial"/>
          <w:bCs/>
          <w:sz w:val="24"/>
          <w:szCs w:val="24"/>
        </w:rPr>
        <w:br w:type="page"/>
      </w:r>
    </w:p>
    <w:p w14:paraId="01EF4D7C" w14:textId="77777777" w:rsidR="0006782C" w:rsidRDefault="0006782C" w:rsidP="0006782C">
      <w:pPr>
        <w:tabs>
          <w:tab w:val="left" w:pos="6580"/>
        </w:tabs>
        <w:spacing w:line="360" w:lineRule="auto"/>
        <w:jc w:val="both"/>
        <w:rPr>
          <w:rFonts w:eastAsia="Times New Roman" w:cs="Arial"/>
          <w:bCs/>
          <w:sz w:val="24"/>
          <w:szCs w:val="24"/>
        </w:rPr>
      </w:pPr>
      <w:r w:rsidRPr="0006782C">
        <w:rPr>
          <w:rFonts w:eastAsia="Times New Roman" w:cs="Arial"/>
          <w:bCs/>
          <w:sz w:val="24"/>
          <w:szCs w:val="24"/>
        </w:rPr>
        <w:lastRenderedPageBreak/>
        <w:t xml:space="preserve">[21-31_Pfarrhof_Nachher-Aufnahme] [21-31_Fassade] </w:t>
      </w:r>
    </w:p>
    <w:p w14:paraId="547C329C" w14:textId="77777777" w:rsidR="0006782C" w:rsidRDefault="0006782C" w:rsidP="0006782C">
      <w:pPr>
        <w:tabs>
          <w:tab w:val="left" w:pos="6580"/>
        </w:tabs>
        <w:spacing w:line="360" w:lineRule="auto"/>
        <w:jc w:val="both"/>
        <w:rPr>
          <w:rFonts w:eastAsia="Times New Roman" w:cs="Arial"/>
          <w:bCs/>
          <w:sz w:val="24"/>
          <w:szCs w:val="24"/>
        </w:rPr>
      </w:pPr>
      <w:r w:rsidRPr="0006782C">
        <w:rPr>
          <w:rFonts w:eastAsia="Times New Roman" w:cs="Arial"/>
          <w:bCs/>
          <w:sz w:val="24"/>
          <w:szCs w:val="24"/>
        </w:rPr>
        <w:t>[21-31_Fassade_Nahaufnahme]</w:t>
      </w:r>
      <w:r w:rsidR="005E7BB8">
        <w:rPr>
          <w:rFonts w:eastAsia="Times New Roman" w:cs="Arial"/>
          <w:bCs/>
          <w:sz w:val="24"/>
          <w:szCs w:val="24"/>
        </w:rPr>
        <w:t xml:space="preserve"> </w:t>
      </w:r>
      <w:r w:rsidR="005E7BB8" w:rsidRPr="0006782C">
        <w:rPr>
          <w:rFonts w:eastAsia="Times New Roman" w:cs="Arial"/>
          <w:bCs/>
          <w:sz w:val="24"/>
          <w:szCs w:val="24"/>
        </w:rPr>
        <w:t>[21-31_</w:t>
      </w:r>
      <w:r w:rsidR="005E7BB8">
        <w:rPr>
          <w:rFonts w:eastAsia="Times New Roman" w:cs="Arial"/>
          <w:bCs/>
          <w:sz w:val="24"/>
          <w:szCs w:val="24"/>
        </w:rPr>
        <w:t>Pfarrhof-</w:t>
      </w:r>
      <w:r w:rsidR="005E7BB8" w:rsidRPr="0006782C">
        <w:rPr>
          <w:rFonts w:eastAsia="Times New Roman" w:cs="Arial"/>
          <w:bCs/>
          <w:sz w:val="24"/>
          <w:szCs w:val="24"/>
        </w:rPr>
        <w:t>Fe</w:t>
      </w:r>
      <w:r w:rsidR="005E7BB8">
        <w:rPr>
          <w:rFonts w:eastAsia="Times New Roman" w:cs="Arial"/>
          <w:bCs/>
          <w:sz w:val="24"/>
          <w:szCs w:val="24"/>
        </w:rPr>
        <w:t>nster</w:t>
      </w:r>
      <w:r w:rsidR="005E7BB8" w:rsidRPr="0006782C">
        <w:rPr>
          <w:rFonts w:eastAsia="Times New Roman" w:cs="Arial"/>
          <w:bCs/>
          <w:sz w:val="24"/>
          <w:szCs w:val="24"/>
        </w:rPr>
        <w:t>]</w:t>
      </w:r>
    </w:p>
    <w:p w14:paraId="3BAE7D17" w14:textId="77777777" w:rsidR="002A42A2" w:rsidRDefault="005E7BB8" w:rsidP="0006782C">
      <w:pPr>
        <w:tabs>
          <w:tab w:val="left" w:pos="6580"/>
        </w:tabs>
        <w:spacing w:line="360" w:lineRule="auto"/>
        <w:jc w:val="both"/>
        <w:rPr>
          <w:rFonts w:eastAsia="Times New Roman" w:cs="Arial"/>
          <w:bCs/>
          <w:sz w:val="24"/>
          <w:szCs w:val="24"/>
        </w:rPr>
      </w:pPr>
      <w:r>
        <w:rPr>
          <w:rFonts w:eastAsia="Times New Roman" w:cs="Arial"/>
          <w:bCs/>
          <w:noProof/>
          <w:sz w:val="24"/>
          <w:szCs w:val="24"/>
          <w:lang w:eastAsia="de-DE"/>
        </w:rPr>
        <w:drawing>
          <wp:anchor distT="0" distB="0" distL="114300" distR="114300" simplePos="0" relativeHeight="251659264" behindDoc="1" locked="0" layoutInCell="1" allowOverlap="1" wp14:anchorId="3CD48FBB" wp14:editId="419ABE18">
            <wp:simplePos x="0" y="0"/>
            <wp:positionH relativeFrom="page">
              <wp:posOffset>1057275</wp:posOffset>
            </wp:positionH>
            <wp:positionV relativeFrom="page">
              <wp:posOffset>4610100</wp:posOffset>
            </wp:positionV>
            <wp:extent cx="1333500" cy="2000250"/>
            <wp:effectExtent l="19050" t="0" r="0" b="0"/>
            <wp:wrapTight wrapText="bothSides">
              <wp:wrapPolygon edited="0">
                <wp:start x="-309" y="0"/>
                <wp:lineTo x="-309" y="21394"/>
                <wp:lineTo x="21600" y="21394"/>
                <wp:lineTo x="21600" y="0"/>
                <wp:lineTo x="-309" y="0"/>
              </wp:wrapPolygon>
            </wp:wrapTight>
            <wp:docPr id="17" name="Bild 5" descr="N:\Daten-Mac\Sto\Prints\2021\21-31-Pfarrhof_neu\Pfarrhof03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Daten-Mac\Sto\Prints\2021\21-31-Pfarrhof_neu\Pfarrhof03_kl.jpg"/>
                    <pic:cNvPicPr>
                      <a:picLocks noChangeAspect="1" noChangeArrowheads="1"/>
                    </pic:cNvPicPr>
                  </pic:nvPicPr>
                  <pic:blipFill>
                    <a:blip r:embed="rId12" cstate="print"/>
                    <a:srcRect/>
                    <a:stretch>
                      <a:fillRect/>
                    </a:stretch>
                  </pic:blipFill>
                  <pic:spPr bwMode="auto">
                    <a:xfrm>
                      <a:off x="0" y="0"/>
                      <a:ext cx="1333500" cy="2000250"/>
                    </a:xfrm>
                    <a:prstGeom prst="rect">
                      <a:avLst/>
                    </a:prstGeom>
                    <a:noFill/>
                    <a:ln w="9525">
                      <a:noFill/>
                      <a:miter lim="800000"/>
                      <a:headEnd/>
                      <a:tailEnd/>
                    </a:ln>
                  </pic:spPr>
                </pic:pic>
              </a:graphicData>
            </a:graphic>
          </wp:anchor>
        </w:drawing>
      </w:r>
      <w:r>
        <w:rPr>
          <w:rFonts w:eastAsia="Times New Roman" w:cs="Arial"/>
          <w:bCs/>
          <w:noProof/>
          <w:sz w:val="24"/>
          <w:szCs w:val="24"/>
          <w:lang w:eastAsia="de-DE"/>
        </w:rPr>
        <w:drawing>
          <wp:anchor distT="0" distB="0" distL="114300" distR="114300" simplePos="0" relativeHeight="251660288" behindDoc="1" locked="0" layoutInCell="1" allowOverlap="1" wp14:anchorId="687B6B4B" wp14:editId="61D00E83">
            <wp:simplePos x="0" y="0"/>
            <wp:positionH relativeFrom="page">
              <wp:posOffset>1057275</wp:posOffset>
            </wp:positionH>
            <wp:positionV relativeFrom="page">
              <wp:posOffset>2332990</wp:posOffset>
            </wp:positionV>
            <wp:extent cx="3267075" cy="2181225"/>
            <wp:effectExtent l="19050" t="0" r="9525" b="0"/>
            <wp:wrapTight wrapText="bothSides">
              <wp:wrapPolygon edited="0">
                <wp:start x="-126" y="0"/>
                <wp:lineTo x="-126" y="21506"/>
                <wp:lineTo x="21663" y="21506"/>
                <wp:lineTo x="21663" y="0"/>
                <wp:lineTo x="-126" y="0"/>
              </wp:wrapPolygon>
            </wp:wrapTight>
            <wp:docPr id="16" name="Bild 1" descr="N:\Daten-Mac\Sto\Prints\2021\21-31-Pfarrhof_neu\21-31_Fassad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Daten-Mac\Sto\Prints\2021\21-31-Pfarrhof_neu\21-31_Fassade_K.jpg"/>
                    <pic:cNvPicPr>
                      <a:picLocks noChangeAspect="1" noChangeArrowheads="1"/>
                    </pic:cNvPicPr>
                  </pic:nvPicPr>
                  <pic:blipFill>
                    <a:blip r:embed="rId13" cstate="print"/>
                    <a:srcRect/>
                    <a:stretch>
                      <a:fillRect/>
                    </a:stretch>
                  </pic:blipFill>
                  <pic:spPr bwMode="auto">
                    <a:xfrm>
                      <a:off x="0" y="0"/>
                      <a:ext cx="3267075" cy="2181225"/>
                    </a:xfrm>
                    <a:prstGeom prst="rect">
                      <a:avLst/>
                    </a:prstGeom>
                    <a:noFill/>
                    <a:ln w="9525">
                      <a:noFill/>
                      <a:miter lim="800000"/>
                      <a:headEnd/>
                      <a:tailEnd/>
                    </a:ln>
                  </pic:spPr>
                </pic:pic>
              </a:graphicData>
            </a:graphic>
          </wp:anchor>
        </w:drawing>
      </w:r>
    </w:p>
    <w:p w14:paraId="3001B3D9" w14:textId="77777777" w:rsidR="002A42A2" w:rsidRDefault="002A42A2" w:rsidP="0006782C">
      <w:pPr>
        <w:tabs>
          <w:tab w:val="left" w:pos="6580"/>
        </w:tabs>
        <w:spacing w:line="360" w:lineRule="auto"/>
        <w:jc w:val="both"/>
        <w:rPr>
          <w:rFonts w:eastAsia="Times New Roman" w:cs="Arial"/>
          <w:bCs/>
          <w:sz w:val="24"/>
          <w:szCs w:val="24"/>
        </w:rPr>
      </w:pPr>
    </w:p>
    <w:p w14:paraId="4C5D532A" w14:textId="77777777" w:rsidR="002A42A2" w:rsidRDefault="005E7BB8" w:rsidP="0006782C">
      <w:pPr>
        <w:tabs>
          <w:tab w:val="left" w:pos="6580"/>
        </w:tabs>
        <w:spacing w:line="360" w:lineRule="auto"/>
        <w:jc w:val="both"/>
        <w:rPr>
          <w:rFonts w:eastAsia="Times New Roman" w:cs="Arial"/>
          <w:bCs/>
          <w:sz w:val="24"/>
          <w:szCs w:val="24"/>
        </w:rPr>
      </w:pPr>
      <w:r>
        <w:rPr>
          <w:rFonts w:eastAsia="Times New Roman" w:cs="Arial"/>
          <w:bCs/>
          <w:noProof/>
          <w:sz w:val="24"/>
          <w:szCs w:val="24"/>
          <w:lang w:eastAsia="de-DE"/>
        </w:rPr>
        <w:drawing>
          <wp:anchor distT="0" distB="0" distL="114300" distR="114300" simplePos="0" relativeHeight="251661312" behindDoc="1" locked="0" layoutInCell="1" allowOverlap="1" wp14:anchorId="05C99182" wp14:editId="20DFDA81">
            <wp:simplePos x="0" y="0"/>
            <wp:positionH relativeFrom="page">
              <wp:posOffset>4400550</wp:posOffset>
            </wp:positionH>
            <wp:positionV relativeFrom="page">
              <wp:posOffset>3248025</wp:posOffset>
            </wp:positionV>
            <wp:extent cx="1652905" cy="1247775"/>
            <wp:effectExtent l="19050" t="0" r="4445" b="0"/>
            <wp:wrapTight wrapText="bothSides">
              <wp:wrapPolygon edited="0">
                <wp:start x="-249" y="0"/>
                <wp:lineTo x="-249" y="21435"/>
                <wp:lineTo x="21658" y="21435"/>
                <wp:lineTo x="21658" y="0"/>
                <wp:lineTo x="-249" y="0"/>
              </wp:wrapPolygon>
            </wp:wrapTight>
            <wp:docPr id="14" name="Bild 3" descr="N:\Daten-Mac\Sto\Prints\2021\21-31-Pfarrhof_neu\21-31_Pfarrhof_Nachher-Aufnahm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Daten-Mac\Sto\Prints\2021\21-31-Pfarrhof_neu\21-31_Pfarrhof_Nachher-Aufnahme_K.jpg"/>
                    <pic:cNvPicPr>
                      <a:picLocks noChangeAspect="1" noChangeArrowheads="1"/>
                    </pic:cNvPicPr>
                  </pic:nvPicPr>
                  <pic:blipFill>
                    <a:blip r:embed="rId14" cstate="print"/>
                    <a:srcRect/>
                    <a:stretch>
                      <a:fillRect/>
                    </a:stretch>
                  </pic:blipFill>
                  <pic:spPr bwMode="auto">
                    <a:xfrm>
                      <a:off x="0" y="0"/>
                      <a:ext cx="1652905" cy="1247775"/>
                    </a:xfrm>
                    <a:prstGeom prst="rect">
                      <a:avLst/>
                    </a:prstGeom>
                    <a:noFill/>
                    <a:ln w="9525">
                      <a:noFill/>
                      <a:miter lim="800000"/>
                      <a:headEnd/>
                      <a:tailEnd/>
                    </a:ln>
                  </pic:spPr>
                </pic:pic>
              </a:graphicData>
            </a:graphic>
          </wp:anchor>
        </w:drawing>
      </w:r>
      <w:r>
        <w:rPr>
          <w:rFonts w:eastAsia="Times New Roman" w:cs="Arial"/>
          <w:bCs/>
          <w:noProof/>
          <w:sz w:val="24"/>
          <w:szCs w:val="24"/>
          <w:lang w:eastAsia="de-DE"/>
        </w:rPr>
        <w:drawing>
          <wp:anchor distT="0" distB="0" distL="114300" distR="114300" simplePos="0" relativeHeight="251662336" behindDoc="1" locked="0" layoutInCell="1" allowOverlap="1" wp14:anchorId="46CE5C22" wp14:editId="75B152F3">
            <wp:simplePos x="0" y="0"/>
            <wp:positionH relativeFrom="page">
              <wp:posOffset>2514600</wp:posOffset>
            </wp:positionH>
            <wp:positionV relativeFrom="page">
              <wp:posOffset>4610100</wp:posOffset>
            </wp:positionV>
            <wp:extent cx="3572510" cy="2000250"/>
            <wp:effectExtent l="19050" t="0" r="8890" b="0"/>
            <wp:wrapTight wrapText="bothSides">
              <wp:wrapPolygon edited="0">
                <wp:start x="-115" y="0"/>
                <wp:lineTo x="-115" y="21394"/>
                <wp:lineTo x="21654" y="21394"/>
                <wp:lineTo x="21654" y="0"/>
                <wp:lineTo x="-115" y="0"/>
              </wp:wrapPolygon>
            </wp:wrapTight>
            <wp:docPr id="2" name="Bild 2" descr="N:\Daten-Mac\Sto\Prints\2021\21-31-Pfarrhof_neu\21-31_Fassade_Nahaufnahme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Daten-Mac\Sto\Prints\2021\21-31-Pfarrhof_neu\21-31_Fassade_Nahaufnahme_K.jpg"/>
                    <pic:cNvPicPr>
                      <a:picLocks noChangeAspect="1" noChangeArrowheads="1"/>
                    </pic:cNvPicPr>
                  </pic:nvPicPr>
                  <pic:blipFill>
                    <a:blip r:embed="rId15" cstate="print"/>
                    <a:srcRect/>
                    <a:stretch>
                      <a:fillRect/>
                    </a:stretch>
                  </pic:blipFill>
                  <pic:spPr bwMode="auto">
                    <a:xfrm>
                      <a:off x="0" y="0"/>
                      <a:ext cx="3572510" cy="2000250"/>
                    </a:xfrm>
                    <a:prstGeom prst="rect">
                      <a:avLst/>
                    </a:prstGeom>
                    <a:noFill/>
                    <a:ln w="9525">
                      <a:noFill/>
                      <a:miter lim="800000"/>
                      <a:headEnd/>
                      <a:tailEnd/>
                    </a:ln>
                  </pic:spPr>
                </pic:pic>
              </a:graphicData>
            </a:graphic>
          </wp:anchor>
        </w:drawing>
      </w:r>
    </w:p>
    <w:p w14:paraId="334C491A" w14:textId="77777777" w:rsidR="0006782C" w:rsidRPr="0006782C" w:rsidRDefault="0006782C" w:rsidP="0006782C">
      <w:pPr>
        <w:tabs>
          <w:tab w:val="left" w:pos="6580"/>
        </w:tabs>
        <w:spacing w:line="360" w:lineRule="auto"/>
        <w:jc w:val="both"/>
        <w:rPr>
          <w:rFonts w:eastAsia="Times New Roman" w:cs="Arial"/>
          <w:bCs/>
          <w:i/>
          <w:sz w:val="24"/>
          <w:szCs w:val="24"/>
        </w:rPr>
      </w:pPr>
      <w:r w:rsidRPr="0006782C">
        <w:rPr>
          <w:rFonts w:eastAsia="Times New Roman" w:cs="Arial"/>
          <w:bCs/>
          <w:i/>
          <w:sz w:val="24"/>
          <w:szCs w:val="24"/>
        </w:rPr>
        <w:t>Zwei Fassadenprofis haben das denkmalgeschützte Gebäude in ein Schmuckstück verwandelt. Ein mineralischer Wandauf</w:t>
      </w:r>
      <w:r w:rsidR="00651B39">
        <w:rPr>
          <w:rFonts w:eastAsia="Times New Roman" w:cs="Arial"/>
          <w:bCs/>
          <w:i/>
          <w:sz w:val="24"/>
          <w:szCs w:val="24"/>
        </w:rPr>
        <w:softHyphen/>
      </w:r>
      <w:r w:rsidRPr="0006782C">
        <w:rPr>
          <w:rFonts w:eastAsia="Times New Roman" w:cs="Arial"/>
          <w:bCs/>
          <w:i/>
          <w:sz w:val="24"/>
          <w:szCs w:val="24"/>
        </w:rPr>
        <w:t xml:space="preserve">bau mit der Fassadenfarbe StoColor Solical schützt es nun vor der Witterung. </w:t>
      </w:r>
    </w:p>
    <w:p w14:paraId="109D31EE" w14:textId="77777777" w:rsidR="0006782C" w:rsidRPr="0006782C" w:rsidRDefault="0006782C" w:rsidP="0006782C">
      <w:pPr>
        <w:tabs>
          <w:tab w:val="left" w:pos="6580"/>
        </w:tabs>
        <w:spacing w:line="360" w:lineRule="auto"/>
        <w:jc w:val="right"/>
        <w:rPr>
          <w:rFonts w:eastAsia="Times New Roman" w:cs="Arial"/>
          <w:bCs/>
          <w:sz w:val="24"/>
          <w:szCs w:val="24"/>
        </w:rPr>
      </w:pPr>
      <w:r w:rsidRPr="0006782C">
        <w:rPr>
          <w:rFonts w:eastAsia="Times New Roman" w:cs="Arial"/>
          <w:bCs/>
          <w:sz w:val="24"/>
          <w:szCs w:val="24"/>
        </w:rPr>
        <w:t xml:space="preserve">Fotos: Martin </w:t>
      </w:r>
      <w:proofErr w:type="spellStart"/>
      <w:r w:rsidRPr="0006782C">
        <w:rPr>
          <w:rFonts w:eastAsia="Times New Roman" w:cs="Arial"/>
          <w:bCs/>
          <w:sz w:val="24"/>
          <w:szCs w:val="24"/>
        </w:rPr>
        <w:t>Baitinger</w:t>
      </w:r>
      <w:proofErr w:type="spellEnd"/>
      <w:r>
        <w:rPr>
          <w:rFonts w:eastAsia="Times New Roman" w:cs="Arial"/>
          <w:bCs/>
          <w:sz w:val="24"/>
          <w:szCs w:val="24"/>
        </w:rPr>
        <w:t xml:space="preserve"> / </w:t>
      </w:r>
      <w:proofErr w:type="spellStart"/>
      <w:r>
        <w:rPr>
          <w:rFonts w:eastAsia="Times New Roman" w:cs="Arial"/>
          <w:bCs/>
          <w:sz w:val="24"/>
          <w:szCs w:val="24"/>
        </w:rPr>
        <w:t>Sto</w:t>
      </w:r>
      <w:proofErr w:type="spellEnd"/>
      <w:r>
        <w:rPr>
          <w:rFonts w:eastAsia="Times New Roman" w:cs="Arial"/>
          <w:bCs/>
          <w:sz w:val="24"/>
          <w:szCs w:val="24"/>
        </w:rPr>
        <w:t xml:space="preserve"> SE &amp; Co. KGaA</w:t>
      </w:r>
    </w:p>
    <w:p w14:paraId="799135DF" w14:textId="77777777" w:rsidR="0006782C" w:rsidRDefault="0006782C" w:rsidP="009F3903">
      <w:pPr>
        <w:tabs>
          <w:tab w:val="left" w:pos="6580"/>
        </w:tabs>
        <w:spacing w:line="360" w:lineRule="auto"/>
        <w:jc w:val="both"/>
        <w:rPr>
          <w:rFonts w:cs="Arial"/>
          <w:i/>
          <w:color w:val="1A1A18"/>
          <w:sz w:val="24"/>
          <w:szCs w:val="24"/>
        </w:rPr>
      </w:pPr>
    </w:p>
    <w:p w14:paraId="52CCB7FA" w14:textId="77777777"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14:paraId="12BAD75A" w14:textId="77777777"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14:paraId="24E44FE5" w14:textId="77777777" w:rsidR="00977DCA" w:rsidRPr="00092B4B" w:rsidRDefault="004F0E91"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4F0E91">
        <w:rPr>
          <w:rFonts w:cs="Arial"/>
          <w:sz w:val="18"/>
          <w:szCs w:val="18"/>
          <w:u w:color="000000" w:themeColor="text1"/>
        </w:rPr>
        <w:t>Jan Birkenfeld</w:t>
      </w:r>
    </w:p>
    <w:p w14:paraId="65D9C082" w14:textId="77777777" w:rsidR="00977DCA" w:rsidRPr="00092B4B" w:rsidRDefault="004F0E91"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4F0E91">
        <w:rPr>
          <w:rFonts w:cs="Arial"/>
          <w:sz w:val="18"/>
          <w:szCs w:val="18"/>
          <w:u w:color="000000" w:themeColor="text1"/>
        </w:rPr>
        <w:t>Tel.: 05307 / 80093 - 85</w:t>
      </w:r>
    </w:p>
    <w:p w14:paraId="6DBB1D88" w14:textId="77777777" w:rsidR="00977DCA" w:rsidRPr="00092B4B" w:rsidRDefault="004F0E91" w:rsidP="006B57CE">
      <w:pPr>
        <w:framePr w:w="3782" w:h="1077" w:wrap="around" w:vAnchor="text" w:hAnchor="text" w:x="1" w:y="41" w:anchorLock="1"/>
        <w:shd w:val="solid" w:color="FFFFFF" w:fill="FFFFFF"/>
        <w:jc w:val="both"/>
        <w:rPr>
          <w:rFonts w:cs="Arial"/>
          <w:sz w:val="18"/>
          <w:szCs w:val="18"/>
          <w:u w:color="000000" w:themeColor="text1"/>
        </w:rPr>
      </w:pPr>
      <w:r w:rsidRPr="004F0E91">
        <w:rPr>
          <w:rFonts w:cs="Arial"/>
          <w:sz w:val="18"/>
          <w:szCs w:val="18"/>
          <w:u w:color="000000" w:themeColor="text1"/>
        </w:rPr>
        <w:t>E-Mail: j.birkenfeld@pr-neu.de</w:t>
      </w:r>
    </w:p>
    <w:p w14:paraId="3E68D03C" w14:textId="77777777"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14:paraId="560961F1" w14:textId="77777777"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14:paraId="40FF33B7" w14:textId="77777777"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4B034A">
      <w:headerReference w:type="even" r:id="rId16"/>
      <w:headerReference w:type="default" r:id="rId17"/>
      <w:footerReference w:type="even" r:id="rId18"/>
      <w:footerReference w:type="default" r:id="rId19"/>
      <w:headerReference w:type="first" r:id="rId20"/>
      <w:footerReference w:type="first" r:id="rId21"/>
      <w:pgSz w:w="11906" w:h="16838"/>
      <w:pgMar w:top="2835" w:right="3402" w:bottom="241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067" w14:textId="77777777" w:rsidR="00651B39" w:rsidRDefault="00651B39" w:rsidP="007506AD">
      <w:r>
        <w:separator/>
      </w:r>
    </w:p>
  </w:endnote>
  <w:endnote w:type="continuationSeparator" w:id="0">
    <w:p w14:paraId="33DEB3F6" w14:textId="77777777" w:rsidR="00651B39" w:rsidRDefault="00651B39" w:rsidP="0075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rlow">
    <w:charset w:val="00"/>
    <w:family w:val="auto"/>
    <w:pitch w:val="variable"/>
    <w:sig w:usb0="20000007" w:usb1="00000000" w:usb2="00000000" w:usb3="00000000" w:csb0="00000193" w:csb1="00000000"/>
  </w:font>
  <w:font w:name="QuaySans-Book">
    <w:altName w:val="Calibri"/>
    <w:panose1 w:val="00000000000000000000"/>
    <w:charset w:val="00"/>
    <w:family w:val="auto"/>
    <w:notTrueType/>
    <w:pitch w:val="variable"/>
    <w:sig w:usb0="00000003" w:usb1="00000000" w:usb2="00000000" w:usb3="00000000" w:csb0="00000001"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76F2" w14:textId="77777777" w:rsidR="003B3596" w:rsidRDefault="003B35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90EE" w14:textId="77777777" w:rsidR="00651B39" w:rsidRDefault="00651B39" w:rsidP="00075080">
    <w:pPr>
      <w:pStyle w:val="Fuzeile"/>
      <w:rPr>
        <w:sz w:val="18"/>
        <w:szCs w:val="18"/>
      </w:rPr>
    </w:pPr>
  </w:p>
  <w:p w14:paraId="1113D67A" w14:textId="77777777" w:rsidR="00651B39" w:rsidRPr="00A36461" w:rsidRDefault="002009AD" w:rsidP="00075080">
    <w:pPr>
      <w:pStyle w:val="Fuzeile"/>
      <w:rPr>
        <w:rFonts w:cs="Arial"/>
        <w:sz w:val="18"/>
        <w:szCs w:val="18"/>
      </w:rPr>
    </w:pPr>
    <w:r>
      <w:fldChar w:fldCharType="begin"/>
    </w:r>
    <w:r w:rsidR="00651B39">
      <w:instrText xml:space="preserve"> FILENAME  \* Caps \p  \* MERGEFORMAT </w:instrText>
    </w:r>
    <w:r>
      <w:fldChar w:fldCharType="end"/>
    </w:r>
    <w:r w:rsidR="00651B39" w:rsidRPr="00A36461">
      <w:rPr>
        <w:rFonts w:cs="Arial"/>
        <w:sz w:val="18"/>
        <w:szCs w:val="18"/>
      </w:rPr>
      <w:t xml:space="preserve"> </w:t>
    </w:r>
  </w:p>
  <w:p w14:paraId="4117BBE5" w14:textId="77777777" w:rsidR="00651B39" w:rsidRDefault="00651B39" w:rsidP="00075080">
    <w:pPr>
      <w:pStyle w:val="Fuzeile"/>
      <w:jc w:val="right"/>
    </w:pPr>
    <w:r w:rsidRPr="00620719">
      <w:rPr>
        <w:sz w:val="18"/>
        <w:szCs w:val="18"/>
      </w:rPr>
      <w:t xml:space="preserve">Seite </w:t>
    </w:r>
    <w:r w:rsidR="002009AD" w:rsidRPr="00620719">
      <w:rPr>
        <w:sz w:val="18"/>
        <w:szCs w:val="18"/>
      </w:rPr>
      <w:fldChar w:fldCharType="begin"/>
    </w:r>
    <w:r w:rsidRPr="00620719">
      <w:rPr>
        <w:sz w:val="18"/>
        <w:szCs w:val="18"/>
      </w:rPr>
      <w:instrText>PAGE</w:instrText>
    </w:r>
    <w:r w:rsidR="002009AD" w:rsidRPr="00620719">
      <w:rPr>
        <w:sz w:val="18"/>
        <w:szCs w:val="18"/>
      </w:rPr>
      <w:fldChar w:fldCharType="separate"/>
    </w:r>
    <w:r w:rsidR="005E7BB8">
      <w:rPr>
        <w:noProof/>
        <w:sz w:val="18"/>
        <w:szCs w:val="18"/>
      </w:rPr>
      <w:t>4</w:t>
    </w:r>
    <w:r w:rsidR="002009AD" w:rsidRPr="00620719">
      <w:rPr>
        <w:sz w:val="18"/>
        <w:szCs w:val="18"/>
      </w:rPr>
      <w:fldChar w:fldCharType="end"/>
    </w:r>
    <w:r w:rsidRPr="00620719">
      <w:rPr>
        <w:sz w:val="18"/>
        <w:szCs w:val="18"/>
      </w:rPr>
      <w:t xml:space="preserve"> von </w:t>
    </w:r>
    <w:r w:rsidR="002009AD" w:rsidRPr="00620719">
      <w:rPr>
        <w:sz w:val="18"/>
        <w:szCs w:val="18"/>
      </w:rPr>
      <w:fldChar w:fldCharType="begin"/>
    </w:r>
    <w:r w:rsidRPr="00620719">
      <w:rPr>
        <w:sz w:val="18"/>
        <w:szCs w:val="18"/>
      </w:rPr>
      <w:instrText>NUMPAGES</w:instrText>
    </w:r>
    <w:r w:rsidR="002009AD" w:rsidRPr="00620719">
      <w:rPr>
        <w:sz w:val="18"/>
        <w:szCs w:val="18"/>
      </w:rPr>
      <w:fldChar w:fldCharType="separate"/>
    </w:r>
    <w:r w:rsidR="005E7BB8">
      <w:rPr>
        <w:noProof/>
        <w:sz w:val="18"/>
        <w:szCs w:val="18"/>
      </w:rPr>
      <w:t>4</w:t>
    </w:r>
    <w:r w:rsidR="002009AD" w:rsidRPr="0062071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2452" w14:textId="77777777" w:rsidR="003B3596" w:rsidRDefault="003B35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22DF" w14:textId="77777777" w:rsidR="00651B39" w:rsidRDefault="00651B39" w:rsidP="007506AD">
      <w:r>
        <w:separator/>
      </w:r>
    </w:p>
  </w:footnote>
  <w:footnote w:type="continuationSeparator" w:id="0">
    <w:p w14:paraId="33E65C25" w14:textId="77777777" w:rsidR="00651B39" w:rsidRDefault="00651B39" w:rsidP="0075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FF261" w14:textId="77777777" w:rsidR="003B3596" w:rsidRDefault="003B35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58196"/>
      <w:docPartObj>
        <w:docPartGallery w:val="Page Numbers (Top of Page)"/>
        <w:docPartUnique/>
      </w:docPartObj>
    </w:sdtPr>
    <w:sdtEndPr/>
    <w:sdtContent>
      <w:p w14:paraId="0CB79B4B" w14:textId="77777777" w:rsidR="00651B39" w:rsidRDefault="00651B39" w:rsidP="00075080">
        <w:pPr>
          <w:pStyle w:val="Kopfzeile"/>
          <w:jc w:val="center"/>
          <w:rPr>
            <w:rFonts w:eastAsiaTheme="minorHAnsi" w:cstheme="minorBidi"/>
            <w:sz w:val="22"/>
            <w:szCs w:val="22"/>
          </w:rPr>
        </w:pPr>
        <w:r w:rsidRPr="00AC6477">
          <w:rPr>
            <w:sz w:val="22"/>
            <w:szCs w:val="22"/>
          </w:rPr>
          <w:t>-</w:t>
        </w:r>
        <w:r w:rsidR="002009AD" w:rsidRPr="00AC6477">
          <w:rPr>
            <w:sz w:val="22"/>
            <w:szCs w:val="22"/>
          </w:rPr>
          <w:fldChar w:fldCharType="begin"/>
        </w:r>
        <w:r w:rsidRPr="00AC6477">
          <w:rPr>
            <w:sz w:val="22"/>
            <w:szCs w:val="22"/>
          </w:rPr>
          <w:instrText xml:space="preserve"> PAGE   \* MERGEFORMAT </w:instrText>
        </w:r>
        <w:r w:rsidR="002009AD" w:rsidRPr="00AC6477">
          <w:rPr>
            <w:sz w:val="22"/>
            <w:szCs w:val="22"/>
          </w:rPr>
          <w:fldChar w:fldCharType="separate"/>
        </w:r>
        <w:r w:rsidR="005E7BB8">
          <w:rPr>
            <w:noProof/>
            <w:sz w:val="22"/>
            <w:szCs w:val="22"/>
          </w:rPr>
          <w:t>4</w:t>
        </w:r>
        <w:r w:rsidR="002009AD" w:rsidRPr="00AC6477">
          <w:rPr>
            <w:sz w:val="22"/>
            <w:szCs w:val="22"/>
          </w:rPr>
          <w:fldChar w:fldCharType="end"/>
        </w:r>
        <w:r w:rsidRPr="00AC6477">
          <w:rPr>
            <w:sz w:val="22"/>
            <w:szCs w:val="22"/>
          </w:rPr>
          <w:t>-</w:t>
        </w:r>
      </w:p>
    </w:sdtContent>
  </w:sdt>
  <w:p w14:paraId="7ACD4903" w14:textId="77777777" w:rsidR="00651B39" w:rsidRDefault="00651B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9293" w14:textId="20BBD644" w:rsidR="003B3596" w:rsidRDefault="003B3596">
    <w:pPr>
      <w:pStyle w:val="Kopfzeile"/>
    </w:pPr>
    <w:r>
      <w:rPr>
        <w:noProof/>
        <w:lang w:eastAsia="de-DE"/>
      </w:rPr>
      <w:drawing>
        <wp:anchor distT="0" distB="0" distL="114300" distR="114300" simplePos="0" relativeHeight="251659264" behindDoc="1" locked="0" layoutInCell="1" allowOverlap="1" wp14:anchorId="6117A506" wp14:editId="51B7DF12">
          <wp:simplePos x="0" y="0"/>
          <wp:positionH relativeFrom="page">
            <wp:posOffset>3810</wp:posOffset>
          </wp:positionH>
          <wp:positionV relativeFrom="paragraph">
            <wp:posOffset>-448310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15:restartNumberingAfterBreak="0">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506AD"/>
    <w:rsid w:val="0000078F"/>
    <w:rsid w:val="000067F7"/>
    <w:rsid w:val="00007FC4"/>
    <w:rsid w:val="0002746B"/>
    <w:rsid w:val="00027C87"/>
    <w:rsid w:val="00027F7C"/>
    <w:rsid w:val="0004534B"/>
    <w:rsid w:val="0005011E"/>
    <w:rsid w:val="00052D75"/>
    <w:rsid w:val="0006782C"/>
    <w:rsid w:val="0007181C"/>
    <w:rsid w:val="00072B94"/>
    <w:rsid w:val="00075080"/>
    <w:rsid w:val="0007617A"/>
    <w:rsid w:val="0008788B"/>
    <w:rsid w:val="00092B4B"/>
    <w:rsid w:val="000A695E"/>
    <w:rsid w:val="000E6098"/>
    <w:rsid w:val="00104D4D"/>
    <w:rsid w:val="00106F39"/>
    <w:rsid w:val="001127D6"/>
    <w:rsid w:val="00113669"/>
    <w:rsid w:val="00130723"/>
    <w:rsid w:val="00145634"/>
    <w:rsid w:val="00157E95"/>
    <w:rsid w:val="00160585"/>
    <w:rsid w:val="00160877"/>
    <w:rsid w:val="00165054"/>
    <w:rsid w:val="001767A8"/>
    <w:rsid w:val="00184391"/>
    <w:rsid w:val="00185129"/>
    <w:rsid w:val="00185456"/>
    <w:rsid w:val="001A4789"/>
    <w:rsid w:val="001C04B0"/>
    <w:rsid w:val="001C2D38"/>
    <w:rsid w:val="001D63F3"/>
    <w:rsid w:val="002009AD"/>
    <w:rsid w:val="00200C03"/>
    <w:rsid w:val="00222331"/>
    <w:rsid w:val="002267AE"/>
    <w:rsid w:val="00291C90"/>
    <w:rsid w:val="0029282A"/>
    <w:rsid w:val="00295632"/>
    <w:rsid w:val="002A42A2"/>
    <w:rsid w:val="002A57AE"/>
    <w:rsid w:val="002B4DD5"/>
    <w:rsid w:val="002B7973"/>
    <w:rsid w:val="002C1203"/>
    <w:rsid w:val="002E1B4C"/>
    <w:rsid w:val="002E7870"/>
    <w:rsid w:val="003049E1"/>
    <w:rsid w:val="00321C25"/>
    <w:rsid w:val="00372DB4"/>
    <w:rsid w:val="00386F3E"/>
    <w:rsid w:val="003A39FB"/>
    <w:rsid w:val="003B3596"/>
    <w:rsid w:val="003D27E3"/>
    <w:rsid w:val="003D4C4E"/>
    <w:rsid w:val="003F3FAB"/>
    <w:rsid w:val="004053BF"/>
    <w:rsid w:val="00416E2F"/>
    <w:rsid w:val="00432BCC"/>
    <w:rsid w:val="00436B4A"/>
    <w:rsid w:val="0046344C"/>
    <w:rsid w:val="0047411E"/>
    <w:rsid w:val="00476868"/>
    <w:rsid w:val="0047762E"/>
    <w:rsid w:val="00494774"/>
    <w:rsid w:val="004A3916"/>
    <w:rsid w:val="004A45BE"/>
    <w:rsid w:val="004B034A"/>
    <w:rsid w:val="004B2DC4"/>
    <w:rsid w:val="004C0D6B"/>
    <w:rsid w:val="004C4766"/>
    <w:rsid w:val="004C4834"/>
    <w:rsid w:val="004C667B"/>
    <w:rsid w:val="004C7089"/>
    <w:rsid w:val="004C75C6"/>
    <w:rsid w:val="004F0E91"/>
    <w:rsid w:val="0050055C"/>
    <w:rsid w:val="00500D22"/>
    <w:rsid w:val="00515D0E"/>
    <w:rsid w:val="00516D19"/>
    <w:rsid w:val="005254B4"/>
    <w:rsid w:val="0053146C"/>
    <w:rsid w:val="00543DEE"/>
    <w:rsid w:val="00591C81"/>
    <w:rsid w:val="00596DD2"/>
    <w:rsid w:val="005C03EC"/>
    <w:rsid w:val="005C06E1"/>
    <w:rsid w:val="005C757A"/>
    <w:rsid w:val="005D23B3"/>
    <w:rsid w:val="005D310A"/>
    <w:rsid w:val="005E19BB"/>
    <w:rsid w:val="005E1CEF"/>
    <w:rsid w:val="005E33B3"/>
    <w:rsid w:val="005E7BB8"/>
    <w:rsid w:val="005F0789"/>
    <w:rsid w:val="005F652E"/>
    <w:rsid w:val="00601574"/>
    <w:rsid w:val="00604B30"/>
    <w:rsid w:val="006213DB"/>
    <w:rsid w:val="00626B39"/>
    <w:rsid w:val="00631B3C"/>
    <w:rsid w:val="00634773"/>
    <w:rsid w:val="00651B39"/>
    <w:rsid w:val="00653E37"/>
    <w:rsid w:val="00672DC9"/>
    <w:rsid w:val="0068127D"/>
    <w:rsid w:val="00681AD8"/>
    <w:rsid w:val="0069713E"/>
    <w:rsid w:val="006B57CE"/>
    <w:rsid w:val="006E0521"/>
    <w:rsid w:val="006E3626"/>
    <w:rsid w:val="006E4884"/>
    <w:rsid w:val="007076E8"/>
    <w:rsid w:val="00740494"/>
    <w:rsid w:val="0074543F"/>
    <w:rsid w:val="007506AD"/>
    <w:rsid w:val="007509A3"/>
    <w:rsid w:val="007625E1"/>
    <w:rsid w:val="00766EFB"/>
    <w:rsid w:val="007744E2"/>
    <w:rsid w:val="007752A2"/>
    <w:rsid w:val="0078231A"/>
    <w:rsid w:val="007A0F1A"/>
    <w:rsid w:val="007C4C5D"/>
    <w:rsid w:val="007C50B6"/>
    <w:rsid w:val="007D1236"/>
    <w:rsid w:val="007E02DB"/>
    <w:rsid w:val="007E0C4F"/>
    <w:rsid w:val="007E334A"/>
    <w:rsid w:val="00824B40"/>
    <w:rsid w:val="00852B92"/>
    <w:rsid w:val="00857B2B"/>
    <w:rsid w:val="00863260"/>
    <w:rsid w:val="00867B5C"/>
    <w:rsid w:val="00871645"/>
    <w:rsid w:val="008A432F"/>
    <w:rsid w:val="008C49E6"/>
    <w:rsid w:val="008D3409"/>
    <w:rsid w:val="008E54AF"/>
    <w:rsid w:val="009026CA"/>
    <w:rsid w:val="00902E31"/>
    <w:rsid w:val="00906ECD"/>
    <w:rsid w:val="00907F26"/>
    <w:rsid w:val="00910DBD"/>
    <w:rsid w:val="00911249"/>
    <w:rsid w:val="0091605B"/>
    <w:rsid w:val="00920702"/>
    <w:rsid w:val="00922CFF"/>
    <w:rsid w:val="0092710F"/>
    <w:rsid w:val="0093035F"/>
    <w:rsid w:val="009423F3"/>
    <w:rsid w:val="00943481"/>
    <w:rsid w:val="009551E0"/>
    <w:rsid w:val="00961B9A"/>
    <w:rsid w:val="009673DF"/>
    <w:rsid w:val="00977DCA"/>
    <w:rsid w:val="00981ADE"/>
    <w:rsid w:val="00987946"/>
    <w:rsid w:val="00990051"/>
    <w:rsid w:val="00992C66"/>
    <w:rsid w:val="009C6F7E"/>
    <w:rsid w:val="009D0E70"/>
    <w:rsid w:val="009D768A"/>
    <w:rsid w:val="009E3EBE"/>
    <w:rsid w:val="009F3903"/>
    <w:rsid w:val="009F6778"/>
    <w:rsid w:val="009F740D"/>
    <w:rsid w:val="00A016AA"/>
    <w:rsid w:val="00A149EC"/>
    <w:rsid w:val="00A240A1"/>
    <w:rsid w:val="00A2705F"/>
    <w:rsid w:val="00A34B89"/>
    <w:rsid w:val="00A36461"/>
    <w:rsid w:val="00A45245"/>
    <w:rsid w:val="00A71AC6"/>
    <w:rsid w:val="00A725B9"/>
    <w:rsid w:val="00A96389"/>
    <w:rsid w:val="00AA743D"/>
    <w:rsid w:val="00AD0C81"/>
    <w:rsid w:val="00AD1D85"/>
    <w:rsid w:val="00AD1DCD"/>
    <w:rsid w:val="00AD4E41"/>
    <w:rsid w:val="00AF1346"/>
    <w:rsid w:val="00B20193"/>
    <w:rsid w:val="00B36D79"/>
    <w:rsid w:val="00B40D9B"/>
    <w:rsid w:val="00B41F12"/>
    <w:rsid w:val="00B422F6"/>
    <w:rsid w:val="00B56BA5"/>
    <w:rsid w:val="00B84660"/>
    <w:rsid w:val="00B958F0"/>
    <w:rsid w:val="00BA2074"/>
    <w:rsid w:val="00BB474F"/>
    <w:rsid w:val="00BC6E6B"/>
    <w:rsid w:val="00BD12AA"/>
    <w:rsid w:val="00BD7491"/>
    <w:rsid w:val="00BF53D9"/>
    <w:rsid w:val="00C14760"/>
    <w:rsid w:val="00C24EC2"/>
    <w:rsid w:val="00C27B8E"/>
    <w:rsid w:val="00C52623"/>
    <w:rsid w:val="00C616E5"/>
    <w:rsid w:val="00C74F54"/>
    <w:rsid w:val="00C760B6"/>
    <w:rsid w:val="00C84138"/>
    <w:rsid w:val="00C87991"/>
    <w:rsid w:val="00CC6202"/>
    <w:rsid w:val="00CD62B2"/>
    <w:rsid w:val="00CD7BA8"/>
    <w:rsid w:val="00CE7218"/>
    <w:rsid w:val="00D20136"/>
    <w:rsid w:val="00D5170C"/>
    <w:rsid w:val="00D519CE"/>
    <w:rsid w:val="00D60DE0"/>
    <w:rsid w:val="00DA0EAC"/>
    <w:rsid w:val="00DA4E32"/>
    <w:rsid w:val="00DE35FF"/>
    <w:rsid w:val="00DE65C6"/>
    <w:rsid w:val="00DF2914"/>
    <w:rsid w:val="00E00CE6"/>
    <w:rsid w:val="00E40E1F"/>
    <w:rsid w:val="00E4540F"/>
    <w:rsid w:val="00E458E1"/>
    <w:rsid w:val="00E53397"/>
    <w:rsid w:val="00E55A2D"/>
    <w:rsid w:val="00E712A6"/>
    <w:rsid w:val="00E75D63"/>
    <w:rsid w:val="00E8619F"/>
    <w:rsid w:val="00EA6903"/>
    <w:rsid w:val="00EB04E0"/>
    <w:rsid w:val="00EC0976"/>
    <w:rsid w:val="00EC3237"/>
    <w:rsid w:val="00F12AF4"/>
    <w:rsid w:val="00F24130"/>
    <w:rsid w:val="00F26E68"/>
    <w:rsid w:val="00F35D72"/>
    <w:rsid w:val="00F61E24"/>
    <w:rsid w:val="00F71E96"/>
    <w:rsid w:val="00F93F0F"/>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BA094"/>
  <w15:docId w15:val="{58F0350D-9E50-4C2A-AB20-34E3503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semiHidden/>
    <w:unhideWhenUsed/>
    <w:rsid w:val="00911249"/>
    <w:rPr>
      <w:szCs w:val="20"/>
    </w:rPr>
  </w:style>
  <w:style w:type="character" w:customStyle="1" w:styleId="KommentartextZchn">
    <w:name w:val="Kommentartext Zchn"/>
    <w:basedOn w:val="Absatz-Standardschriftart"/>
    <w:link w:val="Kommentartext"/>
    <w:uiPriority w:val="99"/>
    <w:semiHidden/>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customStyle="1" w:styleId="Lauftext12p">
    <w:name w:val="_Lauftext 12p"/>
    <w:basedOn w:val="Standard"/>
    <w:rsid w:val="00871645"/>
    <w:pPr>
      <w:spacing w:line="360" w:lineRule="atLeast"/>
    </w:pPr>
    <w:rPr>
      <w:rFonts w:ascii="QuaySans-Book" w:eastAsia="Times New Roman" w:hAnsi="QuaySans-Book"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03221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2.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75843-15C9-436D-B46A-596EA293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470</Words>
  <Characters>2968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Elena Ebert</cp:lastModifiedBy>
  <cp:revision>3</cp:revision>
  <cp:lastPrinted>2021-05-20T08:21:00Z</cp:lastPrinted>
  <dcterms:created xsi:type="dcterms:W3CDTF">2021-10-13T11:41:00Z</dcterms:created>
  <dcterms:modified xsi:type="dcterms:W3CDTF">2021-10-13T13:22:00Z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