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798" w:rsidRPr="0018655A" w:rsidRDefault="00D07798" w:rsidP="00AB2F1D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  <w:r>
        <w:rPr>
          <w:rFonts w:cs="Arial"/>
          <w:sz w:val="18"/>
        </w:rPr>
        <w:t xml:space="preserve"> und unter </w:t>
      </w:r>
      <w:r w:rsidRPr="00953D01">
        <w:rPr>
          <w:rFonts w:cs="Arial"/>
          <w:sz w:val="18"/>
        </w:rPr>
        <w:t>www.sto.de/s/presse</w:t>
      </w:r>
    </w:p>
    <w:p w:rsidR="00D07798" w:rsidRPr="00FA21FF" w:rsidRDefault="00D07798" w:rsidP="00AB2F1D">
      <w:pPr>
        <w:spacing w:after="0"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10/21-26</w:t>
      </w:r>
    </w:p>
    <w:p w:rsidR="002D11E9" w:rsidRDefault="002D11E9" w:rsidP="00AB2F1D">
      <w:pPr>
        <w:spacing w:after="0"/>
        <w:rPr>
          <w:sz w:val="28"/>
          <w:szCs w:val="28"/>
          <w:u w:val="single"/>
        </w:rPr>
      </w:pPr>
      <w:r w:rsidRPr="00CF7955">
        <w:rPr>
          <w:sz w:val="28"/>
          <w:szCs w:val="28"/>
          <w:u w:val="single"/>
        </w:rPr>
        <w:t>Neuer</w:t>
      </w:r>
      <w:r w:rsidR="00EA73DF" w:rsidRPr="00CF7955">
        <w:rPr>
          <w:sz w:val="28"/>
          <w:szCs w:val="28"/>
          <w:u w:val="single"/>
        </w:rPr>
        <w:t xml:space="preserve"> verarbeitungsfertiger</w:t>
      </w:r>
      <w:r w:rsidRPr="00CF7955">
        <w:rPr>
          <w:sz w:val="28"/>
          <w:szCs w:val="28"/>
          <w:u w:val="single"/>
        </w:rPr>
        <w:t xml:space="preserve"> </w:t>
      </w:r>
      <w:r w:rsidR="00D07798">
        <w:rPr>
          <w:sz w:val="28"/>
          <w:szCs w:val="28"/>
          <w:u w:val="single"/>
        </w:rPr>
        <w:br/>
      </w:r>
      <w:r w:rsidRPr="00CF7955">
        <w:rPr>
          <w:sz w:val="28"/>
          <w:szCs w:val="28"/>
          <w:u w:val="single"/>
        </w:rPr>
        <w:t>Dispersionskleber für Vlies</w:t>
      </w:r>
      <w:r w:rsidR="00883795" w:rsidRPr="00CF7955">
        <w:rPr>
          <w:sz w:val="28"/>
          <w:szCs w:val="28"/>
          <w:u w:val="single"/>
        </w:rPr>
        <w:t>e</w:t>
      </w:r>
      <w:r w:rsidRPr="00CF7955">
        <w:rPr>
          <w:sz w:val="28"/>
          <w:szCs w:val="28"/>
          <w:u w:val="single"/>
        </w:rPr>
        <w:t xml:space="preserve"> und Raufaser</w:t>
      </w:r>
    </w:p>
    <w:p w:rsidR="00AB2F1D" w:rsidRPr="00CF7955" w:rsidRDefault="00AB2F1D" w:rsidP="00AB2F1D">
      <w:pPr>
        <w:spacing w:after="0"/>
        <w:rPr>
          <w:sz w:val="28"/>
          <w:szCs w:val="28"/>
          <w:u w:val="single"/>
        </w:rPr>
      </w:pPr>
    </w:p>
    <w:p w:rsidR="002D11E9" w:rsidRDefault="00EA73DF" w:rsidP="00AB2F1D">
      <w:pPr>
        <w:spacing w:after="0"/>
        <w:rPr>
          <w:b/>
          <w:bCs/>
          <w:sz w:val="40"/>
          <w:szCs w:val="40"/>
        </w:rPr>
      </w:pPr>
      <w:r w:rsidRPr="00D07798">
        <w:rPr>
          <w:b/>
          <w:bCs/>
          <w:sz w:val="40"/>
          <w:szCs w:val="40"/>
        </w:rPr>
        <w:t>Kleistern aus dem Eimer</w:t>
      </w:r>
    </w:p>
    <w:p w:rsidR="00AB2F1D" w:rsidRPr="00AB2F1D" w:rsidRDefault="00AB2F1D" w:rsidP="00AB2F1D">
      <w:pPr>
        <w:spacing w:after="0"/>
        <w:rPr>
          <w:b/>
          <w:bCs/>
          <w:szCs w:val="20"/>
        </w:rPr>
      </w:pPr>
    </w:p>
    <w:p w:rsidR="0032229B" w:rsidRDefault="00CF7955" w:rsidP="00AB2F1D">
      <w:pPr>
        <w:spacing w:after="0" w:line="400" w:lineRule="exact"/>
        <w:jc w:val="both"/>
        <w:rPr>
          <w:sz w:val="24"/>
          <w:szCs w:val="24"/>
        </w:rPr>
      </w:pPr>
      <w:r>
        <w:rPr>
          <w:bCs/>
          <w:sz w:val="24"/>
          <w:szCs w:val="24"/>
        </w:rPr>
        <w:t>Tapezieren, schnell</w:t>
      </w:r>
      <w:r w:rsidR="00687662" w:rsidRPr="00CF7955">
        <w:rPr>
          <w:bCs/>
          <w:sz w:val="24"/>
          <w:szCs w:val="24"/>
        </w:rPr>
        <w:t xml:space="preserve"> und einfach</w:t>
      </w:r>
      <w:r>
        <w:rPr>
          <w:bCs/>
          <w:sz w:val="24"/>
          <w:szCs w:val="24"/>
        </w:rPr>
        <w:t>: M</w:t>
      </w:r>
      <w:r w:rsidR="003422CD" w:rsidRPr="00CF7955">
        <w:rPr>
          <w:bCs/>
          <w:sz w:val="24"/>
          <w:szCs w:val="24"/>
        </w:rPr>
        <w:t xml:space="preserve">it dem </w:t>
      </w:r>
      <w:r w:rsidR="00136C4E" w:rsidRPr="00CF7955">
        <w:rPr>
          <w:bCs/>
          <w:sz w:val="24"/>
          <w:szCs w:val="24"/>
        </w:rPr>
        <w:t xml:space="preserve">neuen </w:t>
      </w:r>
      <w:proofErr w:type="spellStart"/>
      <w:r w:rsidR="00883795" w:rsidRPr="00CF7955">
        <w:rPr>
          <w:bCs/>
          <w:sz w:val="24"/>
          <w:szCs w:val="24"/>
        </w:rPr>
        <w:t>verarbeitungs</w:t>
      </w:r>
      <w:r w:rsidR="003B3837">
        <w:rPr>
          <w:bCs/>
          <w:sz w:val="24"/>
          <w:szCs w:val="24"/>
        </w:rPr>
        <w:softHyphen/>
      </w:r>
      <w:r w:rsidR="00883795" w:rsidRPr="00CF7955">
        <w:rPr>
          <w:bCs/>
          <w:sz w:val="24"/>
          <w:szCs w:val="24"/>
        </w:rPr>
        <w:t>fertigen</w:t>
      </w:r>
      <w:proofErr w:type="spellEnd"/>
      <w:r w:rsidR="00883795" w:rsidRPr="00CF7955">
        <w:rPr>
          <w:bCs/>
          <w:sz w:val="24"/>
          <w:szCs w:val="24"/>
        </w:rPr>
        <w:t xml:space="preserve"> Dispersion</w:t>
      </w:r>
      <w:r w:rsidR="00421323" w:rsidRPr="00CF7955">
        <w:rPr>
          <w:bCs/>
          <w:sz w:val="24"/>
          <w:szCs w:val="24"/>
        </w:rPr>
        <w:t>s</w:t>
      </w:r>
      <w:r w:rsidR="00883795" w:rsidRPr="00CF7955">
        <w:rPr>
          <w:bCs/>
          <w:sz w:val="24"/>
          <w:szCs w:val="24"/>
        </w:rPr>
        <w:t xml:space="preserve">kleber </w:t>
      </w:r>
      <w:proofErr w:type="spellStart"/>
      <w:r w:rsidR="003422CD" w:rsidRPr="00CF7955">
        <w:rPr>
          <w:bCs/>
          <w:sz w:val="24"/>
          <w:szCs w:val="24"/>
        </w:rPr>
        <w:t>StoColl</w:t>
      </w:r>
      <w:proofErr w:type="spellEnd"/>
      <w:r w:rsidR="003422CD" w:rsidRPr="00CF7955">
        <w:rPr>
          <w:bCs/>
          <w:sz w:val="24"/>
          <w:szCs w:val="24"/>
        </w:rPr>
        <w:t xml:space="preserve"> TG</w:t>
      </w:r>
      <w:r>
        <w:rPr>
          <w:bCs/>
          <w:sz w:val="24"/>
          <w:szCs w:val="24"/>
        </w:rPr>
        <w:t xml:space="preserve"> entfällt das Anrühren, der Kleber kommt</w:t>
      </w:r>
      <w:r w:rsidR="00EA73DF" w:rsidRPr="00CF7955">
        <w:rPr>
          <w:bCs/>
          <w:sz w:val="24"/>
          <w:szCs w:val="24"/>
        </w:rPr>
        <w:t xml:space="preserve"> direkt aus dem </w:t>
      </w:r>
      <w:r w:rsidR="00421323" w:rsidRPr="00CF7955">
        <w:rPr>
          <w:bCs/>
          <w:sz w:val="24"/>
          <w:szCs w:val="24"/>
        </w:rPr>
        <w:t>Eimer</w:t>
      </w:r>
      <w:r>
        <w:rPr>
          <w:bCs/>
          <w:sz w:val="24"/>
          <w:szCs w:val="24"/>
        </w:rPr>
        <w:t>.</w:t>
      </w:r>
      <w:r w:rsidR="00EA73DF" w:rsidRPr="00CF7955">
        <w:rPr>
          <w:bCs/>
          <w:sz w:val="24"/>
          <w:szCs w:val="24"/>
        </w:rPr>
        <w:t xml:space="preserve"> </w:t>
      </w:r>
      <w:r w:rsidRPr="00CF7955">
        <w:rPr>
          <w:sz w:val="24"/>
          <w:szCs w:val="24"/>
        </w:rPr>
        <w:t xml:space="preserve">Das beschleunigt </w:t>
      </w:r>
      <w:r w:rsidR="003B3837">
        <w:rPr>
          <w:sz w:val="24"/>
          <w:szCs w:val="24"/>
        </w:rPr>
        <w:t>den Arbeitsfortschritt</w:t>
      </w:r>
      <w:r w:rsidR="00D07798">
        <w:rPr>
          <w:sz w:val="24"/>
          <w:szCs w:val="24"/>
        </w:rPr>
        <w:t xml:space="preserve"> und</w:t>
      </w:r>
      <w:r w:rsidRPr="00CF7955">
        <w:rPr>
          <w:sz w:val="24"/>
          <w:szCs w:val="24"/>
        </w:rPr>
        <w:t xml:space="preserve"> Wasser- und Stromanschluss</w:t>
      </w:r>
      <w:r w:rsidR="00D07798">
        <w:rPr>
          <w:sz w:val="24"/>
          <w:szCs w:val="24"/>
        </w:rPr>
        <w:t xml:space="preserve"> sind nicht notwendig</w:t>
      </w:r>
      <w:r>
        <w:rPr>
          <w:sz w:val="24"/>
          <w:szCs w:val="24"/>
        </w:rPr>
        <w:t>.</w:t>
      </w:r>
      <w:r w:rsidRPr="00CF7955">
        <w:rPr>
          <w:sz w:val="24"/>
          <w:szCs w:val="24"/>
        </w:rPr>
        <w:t xml:space="preserve"> </w:t>
      </w:r>
      <w:r w:rsidR="00D07798">
        <w:rPr>
          <w:sz w:val="24"/>
          <w:szCs w:val="24"/>
        </w:rPr>
        <w:t xml:space="preserve">Der </w:t>
      </w:r>
      <w:r>
        <w:rPr>
          <w:bCs/>
          <w:sz w:val="24"/>
          <w:szCs w:val="24"/>
        </w:rPr>
        <w:t>A</w:t>
      </w:r>
      <w:r w:rsidR="00D07798">
        <w:rPr>
          <w:sz w:val="24"/>
          <w:szCs w:val="24"/>
        </w:rPr>
        <w:t>uftrag erfolgt</w:t>
      </w:r>
      <w:r w:rsidRPr="00CF7955">
        <w:rPr>
          <w:sz w:val="24"/>
          <w:szCs w:val="24"/>
        </w:rPr>
        <w:t xml:space="preserve"> mit der Tapeziermaschi</w:t>
      </w:r>
      <w:r w:rsidR="00D07798">
        <w:rPr>
          <w:sz w:val="24"/>
          <w:szCs w:val="24"/>
        </w:rPr>
        <w:t>ne</w:t>
      </w:r>
      <w:r>
        <w:rPr>
          <w:sz w:val="24"/>
          <w:szCs w:val="24"/>
        </w:rPr>
        <w:t>, a</w:t>
      </w:r>
      <w:r w:rsidRPr="00CF7955">
        <w:rPr>
          <w:sz w:val="24"/>
          <w:szCs w:val="24"/>
        </w:rPr>
        <w:t xml:space="preserve">lternativ </w:t>
      </w:r>
      <w:r>
        <w:rPr>
          <w:sz w:val="24"/>
          <w:szCs w:val="24"/>
        </w:rPr>
        <w:t xml:space="preserve">funktionieren </w:t>
      </w:r>
      <w:r w:rsidRPr="00CF7955">
        <w:rPr>
          <w:sz w:val="24"/>
          <w:szCs w:val="24"/>
        </w:rPr>
        <w:t>Airlessgerät</w:t>
      </w:r>
      <w:r>
        <w:rPr>
          <w:sz w:val="24"/>
          <w:szCs w:val="24"/>
        </w:rPr>
        <w:t xml:space="preserve"> </w:t>
      </w:r>
      <w:r w:rsidRPr="00CF7955">
        <w:rPr>
          <w:sz w:val="24"/>
          <w:szCs w:val="24"/>
        </w:rPr>
        <w:t>oder</w:t>
      </w:r>
      <w:r>
        <w:rPr>
          <w:sz w:val="24"/>
          <w:szCs w:val="24"/>
        </w:rPr>
        <w:t xml:space="preserve"> Rolle</w:t>
      </w:r>
      <w:r w:rsidRPr="00CF7955">
        <w:rPr>
          <w:sz w:val="24"/>
          <w:szCs w:val="24"/>
        </w:rPr>
        <w:t xml:space="preserve">. </w:t>
      </w:r>
      <w:r w:rsidR="00EA73DF" w:rsidRPr="00CF7955">
        <w:rPr>
          <w:bCs/>
          <w:sz w:val="24"/>
          <w:szCs w:val="24"/>
        </w:rPr>
        <w:t xml:space="preserve">Der Kleber </w:t>
      </w:r>
      <w:r w:rsidR="00421323" w:rsidRPr="00CF7955">
        <w:rPr>
          <w:sz w:val="24"/>
          <w:szCs w:val="24"/>
        </w:rPr>
        <w:t xml:space="preserve">wurde für Raufaser entwickelt, </w:t>
      </w:r>
      <w:r w:rsidR="004D0063" w:rsidRPr="00CF7955">
        <w:rPr>
          <w:sz w:val="24"/>
          <w:szCs w:val="24"/>
        </w:rPr>
        <w:t>eignet sich aufgrund seiner hohen Klebkraft aber</w:t>
      </w:r>
      <w:r w:rsidR="00136C4E" w:rsidRPr="00CF7955">
        <w:rPr>
          <w:sz w:val="24"/>
          <w:szCs w:val="24"/>
        </w:rPr>
        <w:t xml:space="preserve"> </w:t>
      </w:r>
      <w:r w:rsidR="00421323" w:rsidRPr="00CF7955">
        <w:rPr>
          <w:sz w:val="24"/>
          <w:szCs w:val="24"/>
        </w:rPr>
        <w:t>auch</w:t>
      </w:r>
      <w:r w:rsidR="004D0063" w:rsidRPr="00CF7955">
        <w:rPr>
          <w:sz w:val="24"/>
          <w:szCs w:val="24"/>
        </w:rPr>
        <w:t xml:space="preserve"> für</w:t>
      </w:r>
      <w:r w:rsidR="00421323" w:rsidRPr="00CF7955">
        <w:rPr>
          <w:sz w:val="24"/>
          <w:szCs w:val="24"/>
        </w:rPr>
        <w:t xml:space="preserve"> leichte </w:t>
      </w:r>
      <w:r w:rsidR="00D07798">
        <w:rPr>
          <w:sz w:val="24"/>
          <w:szCs w:val="24"/>
        </w:rPr>
        <w:t>und</w:t>
      </w:r>
      <w:r w:rsidR="00421323" w:rsidRPr="00CF7955">
        <w:rPr>
          <w:sz w:val="24"/>
          <w:szCs w:val="24"/>
        </w:rPr>
        <w:t xml:space="preserve"> mittlere Malervliese. </w:t>
      </w:r>
      <w:r w:rsidR="001134DE" w:rsidRPr="00CF7955">
        <w:rPr>
          <w:sz w:val="24"/>
          <w:szCs w:val="24"/>
        </w:rPr>
        <w:t xml:space="preserve">Im Vergleich zu einem Kleister verfügt </w:t>
      </w:r>
      <w:proofErr w:type="spellStart"/>
      <w:r w:rsidR="001134DE" w:rsidRPr="00CF7955">
        <w:rPr>
          <w:sz w:val="24"/>
          <w:szCs w:val="24"/>
        </w:rPr>
        <w:t>StoColl</w:t>
      </w:r>
      <w:proofErr w:type="spellEnd"/>
      <w:r w:rsidR="001134DE" w:rsidRPr="00CF7955">
        <w:rPr>
          <w:sz w:val="24"/>
          <w:szCs w:val="24"/>
        </w:rPr>
        <w:t xml:space="preserve"> T</w:t>
      </w:r>
      <w:r w:rsidR="006A4A2C" w:rsidRPr="00CF7955">
        <w:rPr>
          <w:sz w:val="24"/>
          <w:szCs w:val="24"/>
        </w:rPr>
        <w:t>G</w:t>
      </w:r>
      <w:r w:rsidR="001134DE" w:rsidRPr="00CF7955">
        <w:rPr>
          <w:sz w:val="24"/>
          <w:szCs w:val="24"/>
        </w:rPr>
        <w:t xml:space="preserve"> über eine höhere Klebkraft </w:t>
      </w:r>
      <w:r w:rsidR="004D0063" w:rsidRPr="00CF7955">
        <w:rPr>
          <w:sz w:val="24"/>
          <w:szCs w:val="24"/>
        </w:rPr>
        <w:t xml:space="preserve">und </w:t>
      </w:r>
      <w:r w:rsidR="003B3837">
        <w:rPr>
          <w:sz w:val="24"/>
          <w:szCs w:val="24"/>
        </w:rPr>
        <w:t>kürzere</w:t>
      </w:r>
      <w:r w:rsidR="004D0063" w:rsidRPr="00CF7955">
        <w:rPr>
          <w:sz w:val="24"/>
          <w:szCs w:val="24"/>
        </w:rPr>
        <w:t xml:space="preserve"> </w:t>
      </w:r>
      <w:r w:rsidR="001134DE" w:rsidRPr="00CF7955">
        <w:rPr>
          <w:sz w:val="24"/>
          <w:szCs w:val="24"/>
        </w:rPr>
        <w:t>Trocknung</w:t>
      </w:r>
      <w:r w:rsidR="004D0063" w:rsidRPr="00CF7955">
        <w:rPr>
          <w:sz w:val="24"/>
          <w:szCs w:val="24"/>
        </w:rPr>
        <w:t>s</w:t>
      </w:r>
      <w:r w:rsidR="003B3837">
        <w:rPr>
          <w:sz w:val="24"/>
          <w:szCs w:val="24"/>
        </w:rPr>
        <w:t>zeit:</w:t>
      </w:r>
      <w:r w:rsidR="00421323" w:rsidRPr="00CF7955">
        <w:rPr>
          <w:sz w:val="24"/>
          <w:szCs w:val="24"/>
        </w:rPr>
        <w:t xml:space="preserve"> Bereits am nächsten Tag ist der Wand- oder Deckenbelag überstreichbar. </w:t>
      </w:r>
    </w:p>
    <w:p w:rsidR="00D07798" w:rsidRDefault="0032229B" w:rsidP="0032229B">
      <w:pPr>
        <w:spacing w:after="0" w:line="400" w:lineRule="exact"/>
        <w:jc w:val="right"/>
        <w:rPr>
          <w:i/>
          <w:sz w:val="24"/>
          <w:szCs w:val="24"/>
        </w:rPr>
      </w:pPr>
      <w:r w:rsidRPr="0032229B">
        <w:rPr>
          <w:i/>
          <w:sz w:val="24"/>
          <w:szCs w:val="24"/>
        </w:rPr>
        <w:t>ca. 600 Zeichen</w:t>
      </w:r>
    </w:p>
    <w:p w:rsidR="008B7C6C" w:rsidRDefault="008B7C6C" w:rsidP="008B7C6C">
      <w:pPr>
        <w:spacing w:after="0" w:line="200" w:lineRule="exact"/>
        <w:jc w:val="both"/>
        <w:rPr>
          <w:b/>
          <w:bCs/>
          <w:sz w:val="24"/>
          <w:szCs w:val="24"/>
        </w:rPr>
      </w:pPr>
    </w:p>
    <w:p w:rsidR="008A044B" w:rsidRDefault="00BA0E4E" w:rsidP="00D07798">
      <w:pPr>
        <w:spacing w:after="0" w:line="400" w:lineRule="exact"/>
        <w:jc w:val="both"/>
        <w:rPr>
          <w:b/>
          <w:bCs/>
          <w:sz w:val="24"/>
          <w:szCs w:val="24"/>
        </w:rPr>
      </w:pPr>
      <w:r w:rsidRPr="00D07798">
        <w:rPr>
          <w:b/>
          <w:bCs/>
          <w:sz w:val="24"/>
          <w:szCs w:val="24"/>
        </w:rPr>
        <w:t>Bildunterschrift</w:t>
      </w:r>
      <w:r w:rsidR="008E6F2A" w:rsidRPr="00D07798">
        <w:rPr>
          <w:b/>
          <w:bCs/>
          <w:sz w:val="24"/>
          <w:szCs w:val="24"/>
        </w:rPr>
        <w:t>en</w:t>
      </w:r>
    </w:p>
    <w:p w:rsidR="008A044B" w:rsidRPr="008A044B" w:rsidRDefault="0032229B" w:rsidP="00D07798">
      <w:pPr>
        <w:spacing w:after="0" w:line="400" w:lineRule="exact"/>
        <w:jc w:val="both"/>
        <w:rPr>
          <w:b/>
          <w:bCs/>
          <w:sz w:val="24"/>
          <w:szCs w:val="24"/>
        </w:rPr>
      </w:pPr>
      <w:r>
        <w:rPr>
          <w:noProof/>
          <w:lang w:eastAsia="de-D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299720</wp:posOffset>
            </wp:positionV>
            <wp:extent cx="2776855" cy="1852295"/>
            <wp:effectExtent l="0" t="0" r="4445" b="0"/>
            <wp:wrapTopAndBottom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230" cy="1857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7798">
        <w:rPr>
          <w:bCs/>
          <w:sz w:val="24"/>
          <w:szCs w:val="24"/>
        </w:rPr>
        <w:t>[21_26_</w:t>
      </w:r>
      <w:r w:rsidR="00FA49FF" w:rsidRPr="00D07798">
        <w:rPr>
          <w:bCs/>
          <w:sz w:val="24"/>
          <w:szCs w:val="24"/>
        </w:rPr>
        <w:t>Tapezieren</w:t>
      </w:r>
      <w:r w:rsidR="002F7E99">
        <w:rPr>
          <w:bCs/>
          <w:sz w:val="24"/>
          <w:szCs w:val="24"/>
        </w:rPr>
        <w:t>_1</w:t>
      </w:r>
      <w:r w:rsidR="00D07798">
        <w:rPr>
          <w:bCs/>
          <w:sz w:val="24"/>
          <w:szCs w:val="24"/>
        </w:rPr>
        <w:t>]</w:t>
      </w:r>
    </w:p>
    <w:p w:rsidR="00BA0E4E" w:rsidRPr="008B7C6C" w:rsidRDefault="00D07798" w:rsidP="00D07798">
      <w:pPr>
        <w:spacing w:after="0" w:line="400" w:lineRule="exact"/>
        <w:jc w:val="both"/>
        <w:rPr>
          <w:bCs/>
          <w:i/>
          <w:sz w:val="24"/>
          <w:szCs w:val="24"/>
        </w:rPr>
      </w:pPr>
      <w:r w:rsidRPr="008B7C6C">
        <w:rPr>
          <w:bCs/>
          <w:i/>
          <w:sz w:val="24"/>
          <w:szCs w:val="24"/>
        </w:rPr>
        <w:t xml:space="preserve">Zeit gespart: Auftrag des </w:t>
      </w:r>
      <w:r w:rsidR="00772573" w:rsidRPr="008B7C6C">
        <w:rPr>
          <w:bCs/>
          <w:i/>
          <w:sz w:val="24"/>
          <w:szCs w:val="24"/>
        </w:rPr>
        <w:t>verarbeitungsfertige</w:t>
      </w:r>
      <w:r w:rsidRPr="008B7C6C">
        <w:rPr>
          <w:bCs/>
          <w:i/>
          <w:sz w:val="24"/>
          <w:szCs w:val="24"/>
        </w:rPr>
        <w:t xml:space="preserve">n Klebers </w:t>
      </w:r>
      <w:proofErr w:type="spellStart"/>
      <w:r w:rsidR="00BA0E4E" w:rsidRPr="008B7C6C">
        <w:rPr>
          <w:bCs/>
          <w:i/>
          <w:sz w:val="24"/>
          <w:szCs w:val="24"/>
        </w:rPr>
        <w:t>StoColl</w:t>
      </w:r>
      <w:proofErr w:type="spellEnd"/>
      <w:r w:rsidR="00BA0E4E" w:rsidRPr="008B7C6C">
        <w:rPr>
          <w:bCs/>
          <w:i/>
          <w:sz w:val="24"/>
          <w:szCs w:val="24"/>
        </w:rPr>
        <w:t xml:space="preserve"> TG</w:t>
      </w:r>
      <w:r w:rsidR="000C2EAF" w:rsidRPr="008B7C6C">
        <w:rPr>
          <w:bCs/>
          <w:i/>
          <w:sz w:val="24"/>
          <w:szCs w:val="24"/>
        </w:rPr>
        <w:t xml:space="preserve"> </w:t>
      </w:r>
      <w:r w:rsidR="00BA0E4E" w:rsidRPr="008B7C6C">
        <w:rPr>
          <w:bCs/>
          <w:i/>
          <w:sz w:val="24"/>
          <w:szCs w:val="24"/>
        </w:rPr>
        <w:t>mit dem Tapeziergerät</w:t>
      </w:r>
      <w:r w:rsidRPr="008B7C6C">
        <w:rPr>
          <w:bCs/>
          <w:i/>
          <w:sz w:val="24"/>
          <w:szCs w:val="24"/>
        </w:rPr>
        <w:t xml:space="preserve"> …</w:t>
      </w:r>
    </w:p>
    <w:p w:rsidR="008A044B" w:rsidRDefault="008A044B" w:rsidP="00D07798">
      <w:pPr>
        <w:spacing w:after="0" w:line="400" w:lineRule="exact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de-DE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313055</wp:posOffset>
            </wp:positionV>
            <wp:extent cx="2951480" cy="1969135"/>
            <wp:effectExtent l="0" t="0" r="0" b="0"/>
            <wp:wrapTopAndBottom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1480" cy="1969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7798">
        <w:rPr>
          <w:bCs/>
          <w:sz w:val="24"/>
          <w:szCs w:val="24"/>
        </w:rPr>
        <w:t>[21_26_</w:t>
      </w:r>
      <w:r w:rsidR="002F7E99">
        <w:rPr>
          <w:bCs/>
          <w:sz w:val="24"/>
          <w:szCs w:val="24"/>
        </w:rPr>
        <w:t>Tapezieren_2</w:t>
      </w:r>
      <w:r w:rsidR="00D07798">
        <w:rPr>
          <w:bCs/>
          <w:sz w:val="24"/>
          <w:szCs w:val="24"/>
        </w:rPr>
        <w:t>]</w:t>
      </w:r>
    </w:p>
    <w:p w:rsidR="00FA49FF" w:rsidRPr="008B7C6C" w:rsidRDefault="00D07798" w:rsidP="00D07798">
      <w:pPr>
        <w:spacing w:after="0" w:line="400" w:lineRule="exact"/>
        <w:jc w:val="both"/>
        <w:rPr>
          <w:bCs/>
          <w:i/>
          <w:sz w:val="24"/>
          <w:szCs w:val="24"/>
        </w:rPr>
      </w:pPr>
      <w:r w:rsidRPr="008B7C6C">
        <w:rPr>
          <w:bCs/>
          <w:i/>
          <w:sz w:val="24"/>
          <w:szCs w:val="24"/>
        </w:rPr>
        <w:t xml:space="preserve">… das </w:t>
      </w:r>
      <w:r w:rsidR="00FA49FF" w:rsidRPr="008B7C6C">
        <w:rPr>
          <w:bCs/>
          <w:i/>
          <w:sz w:val="24"/>
          <w:szCs w:val="24"/>
        </w:rPr>
        <w:t>de</w:t>
      </w:r>
      <w:r w:rsidRPr="008B7C6C">
        <w:rPr>
          <w:bCs/>
          <w:i/>
          <w:sz w:val="24"/>
          <w:szCs w:val="24"/>
        </w:rPr>
        <w:t>n</w:t>
      </w:r>
      <w:r w:rsidR="00FA49FF" w:rsidRPr="008B7C6C">
        <w:rPr>
          <w:bCs/>
          <w:i/>
          <w:sz w:val="24"/>
          <w:szCs w:val="24"/>
        </w:rPr>
        <w:t xml:space="preserve"> Kleber optimal auf de</w:t>
      </w:r>
      <w:r w:rsidR="000C2EAF" w:rsidRPr="008B7C6C">
        <w:rPr>
          <w:bCs/>
          <w:i/>
          <w:sz w:val="24"/>
          <w:szCs w:val="24"/>
        </w:rPr>
        <w:t>m</w:t>
      </w:r>
      <w:r w:rsidRPr="008B7C6C">
        <w:rPr>
          <w:bCs/>
          <w:i/>
          <w:sz w:val="24"/>
          <w:szCs w:val="24"/>
        </w:rPr>
        <w:t xml:space="preserve"> </w:t>
      </w:r>
      <w:r w:rsidR="00FA49FF" w:rsidRPr="008B7C6C">
        <w:rPr>
          <w:bCs/>
          <w:i/>
          <w:sz w:val="24"/>
          <w:szCs w:val="24"/>
        </w:rPr>
        <w:t>Vlies</w:t>
      </w:r>
      <w:r w:rsidR="000C2EAF" w:rsidRPr="008B7C6C">
        <w:rPr>
          <w:bCs/>
          <w:i/>
          <w:sz w:val="24"/>
          <w:szCs w:val="24"/>
        </w:rPr>
        <w:t xml:space="preserve"> </w:t>
      </w:r>
      <w:r w:rsidR="00FA49FF" w:rsidRPr="008B7C6C">
        <w:rPr>
          <w:bCs/>
          <w:i/>
          <w:sz w:val="24"/>
          <w:szCs w:val="24"/>
        </w:rPr>
        <w:t>verteilt.</w:t>
      </w:r>
    </w:p>
    <w:p w:rsidR="00FA49FF" w:rsidRPr="00D07798" w:rsidRDefault="00FA49FF" w:rsidP="00D07798">
      <w:pPr>
        <w:spacing w:after="0" w:line="400" w:lineRule="exact"/>
        <w:jc w:val="both"/>
        <w:rPr>
          <w:bCs/>
          <w:sz w:val="24"/>
          <w:szCs w:val="24"/>
        </w:rPr>
      </w:pPr>
    </w:p>
    <w:p w:rsidR="006F380E" w:rsidRPr="00D07798" w:rsidRDefault="006F380E" w:rsidP="00D07798">
      <w:pPr>
        <w:spacing w:after="0" w:line="400" w:lineRule="exact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de-D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313690</wp:posOffset>
            </wp:positionV>
            <wp:extent cx="2951480" cy="1969135"/>
            <wp:effectExtent l="0" t="0" r="0" b="0"/>
            <wp:wrapTopAndBottom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1480" cy="1969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7798">
        <w:rPr>
          <w:bCs/>
          <w:sz w:val="24"/>
          <w:szCs w:val="24"/>
        </w:rPr>
        <w:t>[21_26_</w:t>
      </w:r>
      <w:r w:rsidR="00FA49FF" w:rsidRPr="00D07798">
        <w:rPr>
          <w:bCs/>
          <w:sz w:val="24"/>
          <w:szCs w:val="24"/>
        </w:rPr>
        <w:t>Tapezieren</w:t>
      </w:r>
      <w:r w:rsidR="002F7E99">
        <w:rPr>
          <w:bCs/>
          <w:sz w:val="24"/>
          <w:szCs w:val="24"/>
        </w:rPr>
        <w:t>_3</w:t>
      </w:r>
      <w:r w:rsidR="00D07798">
        <w:rPr>
          <w:bCs/>
          <w:sz w:val="24"/>
          <w:szCs w:val="24"/>
        </w:rPr>
        <w:t>]</w:t>
      </w:r>
    </w:p>
    <w:p w:rsidR="00FA49FF" w:rsidRPr="008B7C6C" w:rsidRDefault="00FA49FF" w:rsidP="00D07798">
      <w:pPr>
        <w:spacing w:after="0" w:line="400" w:lineRule="exact"/>
        <w:jc w:val="both"/>
        <w:rPr>
          <w:bCs/>
          <w:i/>
          <w:sz w:val="24"/>
          <w:szCs w:val="24"/>
        </w:rPr>
      </w:pPr>
      <w:r w:rsidRPr="008B7C6C">
        <w:rPr>
          <w:bCs/>
          <w:i/>
          <w:sz w:val="24"/>
          <w:szCs w:val="24"/>
        </w:rPr>
        <w:t>Alternativ</w:t>
      </w:r>
      <w:r w:rsidR="00D07798" w:rsidRPr="008B7C6C">
        <w:rPr>
          <w:bCs/>
          <w:i/>
          <w:sz w:val="24"/>
          <w:szCs w:val="24"/>
        </w:rPr>
        <w:t xml:space="preserve">: </w:t>
      </w:r>
      <w:r w:rsidRPr="008B7C6C">
        <w:rPr>
          <w:bCs/>
          <w:i/>
          <w:sz w:val="24"/>
          <w:szCs w:val="24"/>
        </w:rPr>
        <w:t>Kleber</w:t>
      </w:r>
      <w:r w:rsidR="00D07798" w:rsidRPr="008B7C6C">
        <w:rPr>
          <w:bCs/>
          <w:i/>
          <w:sz w:val="24"/>
          <w:szCs w:val="24"/>
        </w:rPr>
        <w:t>auftrag</w:t>
      </w:r>
      <w:r w:rsidRPr="008B7C6C">
        <w:rPr>
          <w:bCs/>
          <w:i/>
          <w:sz w:val="24"/>
          <w:szCs w:val="24"/>
        </w:rPr>
        <w:t xml:space="preserve"> per Rolle</w:t>
      </w:r>
      <w:r w:rsidR="00D07798" w:rsidRPr="008B7C6C">
        <w:rPr>
          <w:bCs/>
          <w:i/>
          <w:sz w:val="24"/>
          <w:szCs w:val="24"/>
        </w:rPr>
        <w:t xml:space="preserve"> (Bild)</w:t>
      </w:r>
      <w:r w:rsidR="00F360D1" w:rsidRPr="008B7C6C">
        <w:rPr>
          <w:bCs/>
          <w:i/>
          <w:sz w:val="24"/>
          <w:szCs w:val="24"/>
        </w:rPr>
        <w:t xml:space="preserve"> oder Airlessgerät.</w:t>
      </w:r>
    </w:p>
    <w:p w:rsidR="00D07798" w:rsidRDefault="00D07798" w:rsidP="00D07798">
      <w:pPr>
        <w:spacing w:after="0" w:line="400" w:lineRule="exact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Fotos: Martin </w:t>
      </w:r>
      <w:proofErr w:type="spellStart"/>
      <w:r>
        <w:rPr>
          <w:bCs/>
          <w:sz w:val="24"/>
          <w:szCs w:val="24"/>
        </w:rPr>
        <w:t>Baitinger</w:t>
      </w:r>
      <w:proofErr w:type="spellEnd"/>
      <w:r>
        <w:rPr>
          <w:bCs/>
          <w:sz w:val="24"/>
          <w:szCs w:val="24"/>
        </w:rPr>
        <w:t xml:space="preserve"> / Sto SE &amp; Co. KGaA</w:t>
      </w:r>
    </w:p>
    <w:p w:rsidR="006F380E" w:rsidRDefault="006F380E" w:rsidP="00D07798">
      <w:pPr>
        <w:spacing w:after="0" w:line="400" w:lineRule="exact"/>
        <w:jc w:val="right"/>
        <w:rPr>
          <w:bCs/>
          <w:sz w:val="24"/>
          <w:szCs w:val="24"/>
        </w:rPr>
      </w:pPr>
    </w:p>
    <w:p w:rsidR="006F380E" w:rsidRDefault="006F380E" w:rsidP="00D07798">
      <w:pPr>
        <w:spacing w:after="0" w:line="400" w:lineRule="exact"/>
        <w:jc w:val="right"/>
        <w:rPr>
          <w:bCs/>
          <w:sz w:val="24"/>
          <w:szCs w:val="24"/>
        </w:rPr>
      </w:pPr>
    </w:p>
    <w:p w:rsidR="006F380E" w:rsidRDefault="006F380E" w:rsidP="00D07798">
      <w:pPr>
        <w:spacing w:after="0" w:line="400" w:lineRule="exact"/>
        <w:jc w:val="right"/>
        <w:rPr>
          <w:bCs/>
          <w:sz w:val="24"/>
          <w:szCs w:val="24"/>
        </w:rPr>
      </w:pPr>
    </w:p>
    <w:p w:rsidR="006F380E" w:rsidRPr="00CC27A7" w:rsidRDefault="006F380E" w:rsidP="006F380E">
      <w:pPr>
        <w:widowControl w:val="0"/>
        <w:spacing w:after="0"/>
        <w:jc w:val="both"/>
        <w:outlineLvl w:val="4"/>
        <w:rPr>
          <w:rFonts w:eastAsia="Times" w:cs="Arial"/>
          <w:b/>
          <w:bCs/>
          <w:i/>
          <w:iCs/>
          <w:sz w:val="18"/>
          <w:szCs w:val="18"/>
          <w:u w:color="000000" w:themeColor="text1"/>
        </w:rPr>
      </w:pPr>
      <w:r w:rsidRPr="00CC27A7">
        <w:rPr>
          <w:rFonts w:eastAsia="Times New Roman" w:cs="Arial"/>
          <w:b/>
          <w:bCs/>
          <w:sz w:val="18"/>
          <w:szCs w:val="18"/>
          <w:u w:color="000000" w:themeColor="text1"/>
        </w:rPr>
        <w:t>Rückfragen beantwortet gern</w:t>
      </w:r>
    </w:p>
    <w:p w:rsidR="006F380E" w:rsidRPr="00CC27A7" w:rsidRDefault="006F380E" w:rsidP="006F380E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cs="Arial"/>
          <w:bCs/>
          <w:sz w:val="18"/>
          <w:szCs w:val="18"/>
          <w:u w:color="000000" w:themeColor="text1"/>
        </w:rPr>
      </w:pPr>
      <w:r w:rsidRPr="00CC27A7">
        <w:rPr>
          <w:rFonts w:cs="Arial"/>
          <w:b/>
          <w:bCs/>
          <w:sz w:val="18"/>
          <w:szCs w:val="18"/>
          <w:u w:color="000000" w:themeColor="text1"/>
        </w:rPr>
        <w:t xml:space="preserve">pr neu - gedacht </w:t>
      </w:r>
    </w:p>
    <w:p w:rsidR="006F380E" w:rsidRPr="00CC27A7" w:rsidRDefault="006F380E" w:rsidP="006F380E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cs="Arial"/>
          <w:sz w:val="18"/>
          <w:szCs w:val="18"/>
          <w:u w:color="000000" w:themeColor="text1"/>
          <w:lang w:val="en-US"/>
        </w:rPr>
      </w:pPr>
      <w:r w:rsidRPr="00CC27A7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6F380E" w:rsidRPr="00CC27A7" w:rsidRDefault="006F380E" w:rsidP="006F380E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cs="Arial"/>
          <w:sz w:val="18"/>
          <w:szCs w:val="18"/>
          <w:u w:color="000000" w:themeColor="text1"/>
          <w:lang w:val="en-US"/>
        </w:rPr>
      </w:pPr>
      <w:r w:rsidRPr="00CC27A7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6F380E" w:rsidRPr="00CC27A7" w:rsidRDefault="006F380E" w:rsidP="006F380E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CC27A7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6F380E" w:rsidRPr="00CC27A7" w:rsidRDefault="006F380E" w:rsidP="006F380E">
      <w:pPr>
        <w:spacing w:after="0" w:line="240" w:lineRule="auto"/>
        <w:rPr>
          <w:rFonts w:cs="Arial"/>
          <w:sz w:val="18"/>
          <w:szCs w:val="18"/>
          <w:u w:color="000000" w:themeColor="text1"/>
        </w:rPr>
      </w:pPr>
      <w:r w:rsidRPr="00CC27A7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6F380E" w:rsidRPr="00CC27A7" w:rsidRDefault="006F380E" w:rsidP="006F380E">
      <w:pPr>
        <w:spacing w:after="0" w:line="240" w:lineRule="auto"/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CC27A7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6F380E" w:rsidRPr="00D07798" w:rsidRDefault="006F380E" w:rsidP="006F380E">
      <w:pPr>
        <w:spacing w:after="0" w:line="400" w:lineRule="exact"/>
        <w:rPr>
          <w:bCs/>
          <w:sz w:val="24"/>
          <w:szCs w:val="24"/>
        </w:rPr>
      </w:pPr>
    </w:p>
    <w:sectPr w:rsidR="006F380E" w:rsidRPr="00D07798" w:rsidSect="00081D55">
      <w:headerReference w:type="default" r:id="rId14"/>
      <w:footerReference w:type="default" r:id="rId15"/>
      <w:headerReference w:type="first" r:id="rId16"/>
      <w:pgSz w:w="11906" w:h="16838"/>
      <w:pgMar w:top="2977" w:right="3684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0D1" w:rsidRDefault="00F360D1" w:rsidP="00687662">
      <w:pPr>
        <w:spacing w:after="0" w:line="240" w:lineRule="auto"/>
      </w:pPr>
      <w:r>
        <w:separator/>
      </w:r>
    </w:p>
  </w:endnote>
  <w:endnote w:type="continuationSeparator" w:id="0">
    <w:p w:rsidR="00F360D1" w:rsidRDefault="00F360D1" w:rsidP="00687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D55" w:rsidRPr="002D7B7E" w:rsidRDefault="00081D55" w:rsidP="00081D55">
    <w:pPr>
      <w:pStyle w:val="Fuzeile"/>
      <w:jc w:val="right"/>
      <w:rPr>
        <w:sz w:val="18"/>
        <w:szCs w:val="20"/>
      </w:rPr>
    </w:pPr>
    <w:r w:rsidRPr="002D7B7E">
      <w:rPr>
        <w:sz w:val="18"/>
        <w:szCs w:val="20"/>
      </w:rPr>
      <w:t>Seite 2 von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0D1" w:rsidRDefault="00F360D1" w:rsidP="00687662">
      <w:pPr>
        <w:spacing w:after="0" w:line="240" w:lineRule="auto"/>
      </w:pPr>
      <w:r>
        <w:separator/>
      </w:r>
    </w:p>
  </w:footnote>
  <w:footnote w:type="continuationSeparator" w:id="0">
    <w:p w:rsidR="00F360D1" w:rsidRDefault="00F360D1" w:rsidP="00687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9239947"/>
      <w:docPartObj>
        <w:docPartGallery w:val="Page Numbers (Top of Page)"/>
        <w:docPartUnique/>
      </w:docPartObj>
    </w:sdtPr>
    <w:sdtContent>
      <w:p w:rsidR="00081D55" w:rsidRDefault="00081D55">
        <w:pPr>
          <w:pStyle w:val="Kopfzeile"/>
          <w:jc w:val="center"/>
        </w:pPr>
        <w:r>
          <w:rPr>
            <w:sz w:val="22"/>
            <w:szCs w:val="24"/>
          </w:rPr>
          <w:t>-</w:t>
        </w:r>
        <w:r w:rsidR="00610512">
          <w:fldChar w:fldCharType="begin"/>
        </w:r>
        <w:r>
          <w:instrText>PAGE   \* MERGEFORMAT</w:instrText>
        </w:r>
        <w:r w:rsidR="00610512">
          <w:fldChar w:fldCharType="separate"/>
        </w:r>
        <w:r w:rsidR="008B7C6C">
          <w:rPr>
            <w:noProof/>
          </w:rPr>
          <w:t>2</w:t>
        </w:r>
        <w:r w:rsidR="00610512">
          <w:fldChar w:fldCharType="end"/>
        </w:r>
        <w:r>
          <w:t>-</w:t>
        </w:r>
      </w:p>
    </w:sdtContent>
  </w:sdt>
  <w:p w:rsidR="00081D55" w:rsidRDefault="00081D55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E11" w:rsidRDefault="00911E11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562827" cy="10655935"/>
          <wp:effectExtent l="0" t="0" r="63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27" cy="1065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214A0"/>
    <w:multiLevelType w:val="hybridMultilevel"/>
    <w:tmpl w:val="E018A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11E9"/>
    <w:rsid w:val="00081D55"/>
    <w:rsid w:val="000C2EAF"/>
    <w:rsid w:val="001134DE"/>
    <w:rsid w:val="00122328"/>
    <w:rsid w:val="00136C4E"/>
    <w:rsid w:val="002D11E9"/>
    <w:rsid w:val="002D7B7E"/>
    <w:rsid w:val="002E4E4B"/>
    <w:rsid w:val="002F7E99"/>
    <w:rsid w:val="0032229B"/>
    <w:rsid w:val="003422CD"/>
    <w:rsid w:val="00361BC9"/>
    <w:rsid w:val="003B3837"/>
    <w:rsid w:val="00421323"/>
    <w:rsid w:val="004847A1"/>
    <w:rsid w:val="004D0063"/>
    <w:rsid w:val="00610512"/>
    <w:rsid w:val="00687662"/>
    <w:rsid w:val="006A4A2C"/>
    <w:rsid w:val="006F380E"/>
    <w:rsid w:val="00740494"/>
    <w:rsid w:val="00772573"/>
    <w:rsid w:val="00883795"/>
    <w:rsid w:val="008A044B"/>
    <w:rsid w:val="008B7C6C"/>
    <w:rsid w:val="008E6F2A"/>
    <w:rsid w:val="008F1DC6"/>
    <w:rsid w:val="00911E11"/>
    <w:rsid w:val="00AB2F1D"/>
    <w:rsid w:val="00BA0E4E"/>
    <w:rsid w:val="00BC67F9"/>
    <w:rsid w:val="00CF7955"/>
    <w:rsid w:val="00D07798"/>
    <w:rsid w:val="00EA73DF"/>
    <w:rsid w:val="00F360D1"/>
    <w:rsid w:val="00F4331A"/>
    <w:rsid w:val="00FA49FF"/>
    <w:rsid w:val="00FA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1DC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4E4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FA4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49FF"/>
  </w:style>
  <w:style w:type="paragraph" w:styleId="Fuzeile">
    <w:name w:val="footer"/>
    <w:basedOn w:val="Standard"/>
    <w:link w:val="FuzeileZchn"/>
    <w:uiPriority w:val="99"/>
    <w:unhideWhenUsed/>
    <w:rsid w:val="00FA4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49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2" ma:contentTypeDescription="Ein neues Dokument erstellen." ma:contentTypeScope="" ma:versionID="3ae666780dd75fa01697c4f5cb31de6b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20149305f67c7bad30aae165e34c7969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B17F2-CB3F-4EF1-AEAC-95B039E424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E7C8B5-D8E3-4984-8D87-BC36F22E3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81FE8-88F9-4638-9F15-FAE2BD734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F6011-B833-4070-8672-EFE7EF42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Silke Lanthaler</dc:creator>
  <cp:keywords/>
  <dc:description/>
  <cp:lastModifiedBy>j.birkenfeld@pr-neu.de</cp:lastModifiedBy>
  <cp:revision>6</cp:revision>
  <dcterms:created xsi:type="dcterms:W3CDTF">2021-10-12T07:37:00Z</dcterms:created>
  <dcterms:modified xsi:type="dcterms:W3CDTF">2021-10-12T13:05:00Z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2021-01-05T07:21:54Z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6166dcd9-f9ae-49db-b36c-0000097d2685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