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D63" w:rsidRPr="0018655A" w:rsidRDefault="00E75D63" w:rsidP="00E75D63">
      <w:pPr>
        <w:pStyle w:val="Kopfzeile"/>
        <w:tabs>
          <w:tab w:val="clear" w:pos="4536"/>
          <w:tab w:val="clear" w:pos="9072"/>
          <w:tab w:val="left" w:pos="182"/>
        </w:tabs>
        <w:spacing w:line="400" w:lineRule="exact"/>
        <w:jc w:val="both"/>
        <w:rPr>
          <w:rFonts w:cs="Arial"/>
          <w:sz w:val="18"/>
        </w:rPr>
      </w:pPr>
      <w:r>
        <w:rPr>
          <w:rFonts w:cs="Arial"/>
          <w:sz w:val="18"/>
        </w:rPr>
        <w:t>Text steht online unter: pr-neu</w:t>
      </w:r>
      <w:r w:rsidRPr="0018655A">
        <w:rPr>
          <w:rFonts w:cs="Arial"/>
          <w:sz w:val="18"/>
        </w:rPr>
        <w:t>.de</w:t>
      </w:r>
      <w:r>
        <w:rPr>
          <w:rFonts w:cs="Arial"/>
          <w:sz w:val="18"/>
        </w:rPr>
        <w:t>/</w:t>
      </w:r>
      <w:proofErr w:type="spellStart"/>
      <w:r>
        <w:rPr>
          <w:rFonts w:cs="Arial"/>
          <w:sz w:val="18"/>
        </w:rPr>
        <w:t>newsroom</w:t>
      </w:r>
      <w:proofErr w:type="spellEnd"/>
    </w:p>
    <w:p w:rsidR="00145634" w:rsidRPr="00FA21FF" w:rsidRDefault="00B40D9B" w:rsidP="00FA21FF">
      <w:pPr>
        <w:spacing w:line="400" w:lineRule="exact"/>
        <w:jc w:val="right"/>
        <w:rPr>
          <w:rFonts w:cs="Arial"/>
          <w:bCs/>
          <w:sz w:val="18"/>
          <w:szCs w:val="18"/>
        </w:rPr>
      </w:pPr>
      <w:r w:rsidRPr="496351EE">
        <w:rPr>
          <w:rFonts w:cs="Arial"/>
          <w:sz w:val="18"/>
          <w:szCs w:val="18"/>
        </w:rPr>
        <w:t>0</w:t>
      </w:r>
      <w:r w:rsidR="00CD62B2" w:rsidRPr="496351EE">
        <w:rPr>
          <w:rFonts w:cs="Arial"/>
          <w:sz w:val="18"/>
          <w:szCs w:val="18"/>
        </w:rPr>
        <w:t>8</w:t>
      </w:r>
      <w:r w:rsidR="002C1203" w:rsidRPr="496351EE">
        <w:rPr>
          <w:rFonts w:cs="Arial"/>
          <w:sz w:val="18"/>
          <w:szCs w:val="18"/>
        </w:rPr>
        <w:t>/2</w:t>
      </w:r>
      <w:r w:rsidRPr="496351EE">
        <w:rPr>
          <w:rFonts w:cs="Arial"/>
          <w:sz w:val="18"/>
          <w:szCs w:val="18"/>
        </w:rPr>
        <w:t>1</w:t>
      </w:r>
      <w:r w:rsidR="002C1203" w:rsidRPr="496351EE">
        <w:rPr>
          <w:rFonts w:cs="Arial"/>
          <w:sz w:val="18"/>
          <w:szCs w:val="18"/>
        </w:rPr>
        <w:t>-</w:t>
      </w:r>
      <w:r w:rsidR="00F41478" w:rsidRPr="496351EE">
        <w:rPr>
          <w:rFonts w:cs="Arial"/>
          <w:sz w:val="18"/>
          <w:szCs w:val="18"/>
        </w:rPr>
        <w:t>20</w:t>
      </w:r>
    </w:p>
    <w:p w:rsidR="00C45E82" w:rsidRPr="00E75D63" w:rsidRDefault="4BA2BC05" w:rsidP="496351EE">
      <w:pPr>
        <w:spacing w:line="400" w:lineRule="exact"/>
        <w:rPr>
          <w:rFonts w:cs="Arial"/>
          <w:sz w:val="28"/>
          <w:szCs w:val="28"/>
          <w:u w:val="single"/>
        </w:rPr>
      </w:pPr>
      <w:r w:rsidRPr="496351EE">
        <w:rPr>
          <w:rFonts w:cs="Arial"/>
          <w:sz w:val="24"/>
          <w:szCs w:val="24"/>
          <w:u w:val="single"/>
        </w:rPr>
        <w:t xml:space="preserve">Nachhaltigkeit bei der </w:t>
      </w:r>
      <w:r w:rsidR="00B55E89">
        <w:rPr>
          <w:rFonts w:cs="Arial"/>
          <w:sz w:val="24"/>
          <w:szCs w:val="24"/>
          <w:u w:val="single"/>
        </w:rPr>
        <w:t>Sto SE &amp; Co. KGaA</w:t>
      </w:r>
    </w:p>
    <w:p w:rsidR="00C45E82" w:rsidRDefault="00C45E82" w:rsidP="00E75D63">
      <w:pPr>
        <w:autoSpaceDE w:val="0"/>
        <w:autoSpaceDN w:val="0"/>
        <w:adjustRightInd w:val="0"/>
        <w:spacing w:line="400" w:lineRule="exact"/>
        <w:jc w:val="both"/>
        <w:rPr>
          <w:rFonts w:eastAsia="FrutigerNextPro-Bold" w:cs="Arial"/>
          <w:b/>
          <w:bCs/>
          <w:color w:val="1A1A18"/>
          <w:sz w:val="40"/>
          <w:szCs w:val="40"/>
        </w:rPr>
      </w:pPr>
    </w:p>
    <w:p w:rsidR="007506AD" w:rsidRPr="00A96389" w:rsidRDefault="00C45E82" w:rsidP="00B55E89">
      <w:pPr>
        <w:autoSpaceDE w:val="0"/>
        <w:autoSpaceDN w:val="0"/>
        <w:adjustRightInd w:val="0"/>
        <w:spacing w:line="400" w:lineRule="exact"/>
        <w:rPr>
          <w:rFonts w:eastAsia="FrutigerNextPro-Bold" w:cs="Arial"/>
          <w:b/>
          <w:bCs/>
          <w:color w:val="1A1A18"/>
          <w:sz w:val="40"/>
          <w:szCs w:val="40"/>
        </w:rPr>
      </w:pPr>
      <w:r>
        <w:rPr>
          <w:rFonts w:eastAsia="FrutigerNextPro-Bold" w:cs="Arial"/>
          <w:b/>
          <w:bCs/>
          <w:color w:val="1A1A18"/>
          <w:sz w:val="40"/>
          <w:szCs w:val="40"/>
        </w:rPr>
        <w:t>Recycling von Sto: Rücknahme von St</w:t>
      </w:r>
      <w:r w:rsidR="00B86F6E" w:rsidRPr="00B86F6E">
        <w:rPr>
          <w:rFonts w:eastAsia="FrutigerNextPro-Bold" w:cs="Arial"/>
          <w:b/>
          <w:bCs/>
          <w:color w:val="1A1A18"/>
          <w:sz w:val="40"/>
          <w:szCs w:val="40"/>
        </w:rPr>
        <w:t>einwolle</w:t>
      </w:r>
      <w:r>
        <w:rPr>
          <w:rFonts w:eastAsia="FrutigerNextPro-Bold" w:cs="Arial"/>
          <w:b/>
          <w:bCs/>
          <w:color w:val="1A1A18"/>
          <w:sz w:val="40"/>
          <w:szCs w:val="40"/>
        </w:rPr>
        <w:t>-Verschnitt startet</w:t>
      </w:r>
    </w:p>
    <w:p w:rsidR="007506AD" w:rsidRDefault="007506AD" w:rsidP="00B86F6E">
      <w:pPr>
        <w:autoSpaceDE w:val="0"/>
        <w:autoSpaceDN w:val="0"/>
        <w:adjustRightInd w:val="0"/>
        <w:spacing w:line="400" w:lineRule="exact"/>
        <w:jc w:val="both"/>
        <w:rPr>
          <w:rFonts w:eastAsia="FrutigerNextPro-Regular" w:cs="Arial"/>
          <w:color w:val="1A1A18"/>
          <w:sz w:val="24"/>
          <w:szCs w:val="24"/>
        </w:rPr>
      </w:pPr>
    </w:p>
    <w:p w:rsidR="00B86F6E" w:rsidRDefault="00C45E82" w:rsidP="00B86F6E">
      <w:pPr>
        <w:autoSpaceDE w:val="0"/>
        <w:autoSpaceDN w:val="0"/>
        <w:adjustRightInd w:val="0"/>
        <w:spacing w:line="400" w:lineRule="exact"/>
        <w:jc w:val="both"/>
        <w:rPr>
          <w:rFonts w:cs="Arial"/>
          <w:color w:val="1A1A18"/>
          <w:sz w:val="24"/>
          <w:szCs w:val="24"/>
        </w:rPr>
      </w:pPr>
      <w:r w:rsidRPr="09B585A3">
        <w:rPr>
          <w:rFonts w:cs="Arial"/>
          <w:color w:val="1A1A18"/>
          <w:sz w:val="24"/>
          <w:szCs w:val="24"/>
        </w:rPr>
        <w:t xml:space="preserve">Damit wertvolle Rohstoffe weiter genutzt werden können, bietet Sto jetzt die Rücknahme von Steinwolle-Verschnitt an. </w:t>
      </w:r>
      <w:r w:rsidR="001579B4" w:rsidRPr="09B585A3">
        <w:rPr>
          <w:rFonts w:cs="Arial"/>
          <w:color w:val="1A1A18"/>
          <w:sz w:val="24"/>
          <w:szCs w:val="24"/>
        </w:rPr>
        <w:t xml:space="preserve">Dadurch landet </w:t>
      </w:r>
      <w:r w:rsidR="00E01FB1" w:rsidRPr="09B585A3">
        <w:rPr>
          <w:rFonts w:cs="Arial"/>
          <w:color w:val="1A1A18"/>
          <w:sz w:val="24"/>
          <w:szCs w:val="24"/>
        </w:rPr>
        <w:t>d</w:t>
      </w:r>
      <w:r w:rsidR="007C17D9" w:rsidRPr="09B585A3">
        <w:rPr>
          <w:rFonts w:cs="Arial"/>
          <w:color w:val="1A1A18"/>
          <w:sz w:val="24"/>
          <w:szCs w:val="24"/>
        </w:rPr>
        <w:t>ies</w:t>
      </w:r>
      <w:r w:rsidR="00E01FB1" w:rsidRPr="09B585A3">
        <w:rPr>
          <w:rFonts w:cs="Arial"/>
          <w:color w:val="1A1A18"/>
          <w:sz w:val="24"/>
          <w:szCs w:val="24"/>
        </w:rPr>
        <w:t xml:space="preserve">er </w:t>
      </w:r>
      <w:r w:rsidR="001579B4" w:rsidRPr="09B585A3">
        <w:rPr>
          <w:rFonts w:cs="Arial"/>
          <w:color w:val="1A1A18"/>
          <w:sz w:val="24"/>
          <w:szCs w:val="24"/>
        </w:rPr>
        <w:t>nicht mehr auf der Deponie, sondern geht in die Wiederverwertung. „Weniger Müll, mehr Recycling – ein Ansatz, der unserem Motto ‚</w:t>
      </w:r>
      <w:r w:rsidR="004B3DDE" w:rsidRPr="09B585A3">
        <w:rPr>
          <w:rFonts w:cs="Arial"/>
          <w:color w:val="1A1A18"/>
          <w:sz w:val="24"/>
          <w:szCs w:val="24"/>
        </w:rPr>
        <w:t>B</w:t>
      </w:r>
      <w:r w:rsidR="001579B4" w:rsidRPr="09B585A3">
        <w:rPr>
          <w:rFonts w:cs="Arial"/>
          <w:color w:val="1A1A18"/>
          <w:sz w:val="24"/>
          <w:szCs w:val="24"/>
        </w:rPr>
        <w:t>ewusst bauen‘ entspricht“, erklärt Michael Keller, im Vorstand der Sto SE &amp; Co. KGaA für Nachhaltigkeit verantwortlich.</w:t>
      </w:r>
      <w:r w:rsidR="007C17D9" w:rsidRPr="09B585A3">
        <w:rPr>
          <w:rFonts w:cs="Arial"/>
          <w:color w:val="1A1A18"/>
          <w:sz w:val="24"/>
          <w:szCs w:val="24"/>
        </w:rPr>
        <w:t xml:space="preserve"> </w:t>
      </w:r>
      <w:r w:rsidR="001579B4" w:rsidRPr="09B585A3">
        <w:rPr>
          <w:rFonts w:cs="Arial"/>
          <w:color w:val="1A1A18"/>
          <w:sz w:val="24"/>
          <w:szCs w:val="24"/>
        </w:rPr>
        <w:t>Bei der Montage von WDV-</w:t>
      </w:r>
      <w:r w:rsidR="008F5491" w:rsidRPr="09B585A3">
        <w:rPr>
          <w:rFonts w:cs="Arial"/>
          <w:color w:val="1A1A18"/>
          <w:sz w:val="24"/>
          <w:szCs w:val="24"/>
        </w:rPr>
        <w:t xml:space="preserve"> </w:t>
      </w:r>
      <w:r w:rsidR="001B0035" w:rsidRPr="09B585A3">
        <w:rPr>
          <w:rFonts w:cs="Arial"/>
          <w:color w:val="1A1A18"/>
          <w:sz w:val="24"/>
          <w:szCs w:val="24"/>
        </w:rPr>
        <w:t>und VHF-</w:t>
      </w:r>
      <w:r w:rsidR="001579B4" w:rsidRPr="09B585A3">
        <w:rPr>
          <w:rFonts w:cs="Arial"/>
          <w:color w:val="1A1A18"/>
          <w:sz w:val="24"/>
          <w:szCs w:val="24"/>
        </w:rPr>
        <w:t>Systemen</w:t>
      </w:r>
      <w:r w:rsidR="00B86F6E" w:rsidRPr="09B585A3">
        <w:rPr>
          <w:rFonts w:cs="Arial"/>
          <w:color w:val="1A1A18"/>
          <w:sz w:val="24"/>
          <w:szCs w:val="24"/>
        </w:rPr>
        <w:t xml:space="preserve"> entsteht</w:t>
      </w:r>
      <w:r w:rsidR="001579B4" w:rsidRPr="09B585A3">
        <w:rPr>
          <w:rFonts w:cs="Arial"/>
          <w:color w:val="1A1A18"/>
          <w:sz w:val="24"/>
          <w:szCs w:val="24"/>
        </w:rPr>
        <w:t xml:space="preserve"> </w:t>
      </w:r>
      <w:r w:rsidR="007C17D9" w:rsidRPr="09B585A3">
        <w:rPr>
          <w:rFonts w:cs="Arial"/>
          <w:color w:val="1A1A18"/>
          <w:sz w:val="24"/>
          <w:szCs w:val="24"/>
        </w:rPr>
        <w:t xml:space="preserve">Verschnitt </w:t>
      </w:r>
      <w:r w:rsidR="001579B4" w:rsidRPr="09B585A3">
        <w:rPr>
          <w:rFonts w:cs="Arial"/>
          <w:color w:val="1A1A18"/>
          <w:sz w:val="24"/>
          <w:szCs w:val="24"/>
        </w:rPr>
        <w:t>zwangsläufig</w:t>
      </w:r>
      <w:r w:rsidR="008F5491" w:rsidRPr="09B585A3">
        <w:rPr>
          <w:rFonts w:cs="Arial"/>
          <w:color w:val="1A1A18"/>
          <w:sz w:val="24"/>
          <w:szCs w:val="24"/>
        </w:rPr>
        <w:t xml:space="preserve"> </w:t>
      </w:r>
      <w:r w:rsidR="001579B4" w:rsidRPr="09B585A3">
        <w:rPr>
          <w:rFonts w:cs="Arial"/>
          <w:color w:val="1A1A18"/>
          <w:sz w:val="24"/>
          <w:szCs w:val="24"/>
        </w:rPr>
        <w:t>– zwischen</w:t>
      </w:r>
      <w:r w:rsidR="00206B88" w:rsidRPr="09B585A3">
        <w:rPr>
          <w:rFonts w:cs="Arial"/>
          <w:color w:val="1A1A18"/>
          <w:sz w:val="24"/>
          <w:szCs w:val="24"/>
        </w:rPr>
        <w:t xml:space="preserve"> 2,5 </w:t>
      </w:r>
      <w:r w:rsidR="001579B4" w:rsidRPr="09B585A3">
        <w:rPr>
          <w:rFonts w:cs="Arial"/>
          <w:color w:val="1A1A18"/>
          <w:sz w:val="24"/>
          <w:szCs w:val="24"/>
        </w:rPr>
        <w:t>und</w:t>
      </w:r>
      <w:r w:rsidR="00206B88" w:rsidRPr="09B585A3">
        <w:rPr>
          <w:rFonts w:cs="Arial"/>
          <w:color w:val="1A1A18"/>
          <w:sz w:val="24"/>
          <w:szCs w:val="24"/>
        </w:rPr>
        <w:t xml:space="preserve"> 10 Prozent</w:t>
      </w:r>
      <w:r w:rsidR="001579B4" w:rsidRPr="09B585A3">
        <w:rPr>
          <w:rFonts w:cs="Arial"/>
          <w:color w:val="1A1A18"/>
          <w:sz w:val="24"/>
          <w:szCs w:val="24"/>
        </w:rPr>
        <w:t xml:space="preserve"> des Materials. </w:t>
      </w:r>
      <w:r w:rsidR="007C17D9" w:rsidRPr="09B585A3">
        <w:rPr>
          <w:rFonts w:cs="Arial"/>
          <w:color w:val="1A1A18"/>
          <w:sz w:val="24"/>
          <w:szCs w:val="24"/>
        </w:rPr>
        <w:t xml:space="preserve">Um das Recycling-Angebot zu nutzen, </w:t>
      </w:r>
      <w:r w:rsidR="00E01FB1" w:rsidRPr="09B585A3">
        <w:rPr>
          <w:rFonts w:cs="Arial"/>
          <w:color w:val="1A1A18"/>
          <w:sz w:val="24"/>
          <w:szCs w:val="24"/>
        </w:rPr>
        <w:t>ermittelt</w:t>
      </w:r>
      <w:r w:rsidR="001579B4" w:rsidRPr="09B585A3">
        <w:rPr>
          <w:rFonts w:cs="Arial"/>
          <w:color w:val="1A1A18"/>
          <w:sz w:val="24"/>
          <w:szCs w:val="24"/>
        </w:rPr>
        <w:t xml:space="preserve"> d</w:t>
      </w:r>
      <w:r w:rsidR="00B86F6E" w:rsidRPr="09B585A3">
        <w:rPr>
          <w:rFonts w:cs="Arial"/>
          <w:color w:val="1A1A18"/>
          <w:sz w:val="24"/>
          <w:szCs w:val="24"/>
        </w:rPr>
        <w:t>er Fachhandwerker</w:t>
      </w:r>
      <w:r w:rsidR="001579B4" w:rsidRPr="09B585A3">
        <w:rPr>
          <w:rFonts w:cs="Arial"/>
          <w:color w:val="1A1A18"/>
          <w:sz w:val="24"/>
          <w:szCs w:val="24"/>
        </w:rPr>
        <w:t xml:space="preserve"> den</w:t>
      </w:r>
      <w:r w:rsidR="00B86F6E" w:rsidRPr="09B585A3">
        <w:rPr>
          <w:rFonts w:cs="Arial"/>
          <w:color w:val="1A1A18"/>
          <w:sz w:val="24"/>
          <w:szCs w:val="24"/>
        </w:rPr>
        <w:t xml:space="preserve"> voraussichtlichen </w:t>
      </w:r>
      <w:r w:rsidR="007C17D9" w:rsidRPr="09B585A3">
        <w:rPr>
          <w:rFonts w:cs="Arial"/>
          <w:color w:val="1A1A18"/>
          <w:sz w:val="24"/>
          <w:szCs w:val="24"/>
        </w:rPr>
        <w:t>Anteil</w:t>
      </w:r>
      <w:r w:rsidR="00B86F6E" w:rsidRPr="09B585A3">
        <w:rPr>
          <w:rFonts w:cs="Arial"/>
          <w:color w:val="1A1A18"/>
          <w:sz w:val="24"/>
          <w:szCs w:val="24"/>
        </w:rPr>
        <w:t xml:space="preserve"> und bestellt </w:t>
      </w:r>
      <w:r w:rsidR="007C17D9" w:rsidRPr="09B585A3">
        <w:rPr>
          <w:rFonts w:cs="Arial"/>
          <w:color w:val="1A1A18"/>
          <w:sz w:val="24"/>
          <w:szCs w:val="24"/>
        </w:rPr>
        <w:t xml:space="preserve">die </w:t>
      </w:r>
      <w:r w:rsidR="00B86F6E" w:rsidRPr="09B585A3">
        <w:rPr>
          <w:rFonts w:cs="Arial"/>
          <w:color w:val="1A1A18"/>
          <w:sz w:val="24"/>
          <w:szCs w:val="24"/>
        </w:rPr>
        <w:t>entsprechende</w:t>
      </w:r>
      <w:r w:rsidR="007C17D9" w:rsidRPr="09B585A3">
        <w:rPr>
          <w:rFonts w:cs="Arial"/>
          <w:color w:val="1A1A18"/>
          <w:sz w:val="24"/>
          <w:szCs w:val="24"/>
        </w:rPr>
        <w:t xml:space="preserve"> Menge</w:t>
      </w:r>
      <w:r w:rsidR="00B86F6E" w:rsidRPr="09B585A3">
        <w:rPr>
          <w:rFonts w:cs="Arial"/>
          <w:color w:val="1A1A18"/>
          <w:sz w:val="24"/>
          <w:szCs w:val="24"/>
        </w:rPr>
        <w:t xml:space="preserve"> Recyclingsäcke (Recyclingsack universal oder H2</w:t>
      </w:r>
      <w:r w:rsidR="007A2C68" w:rsidRPr="09B585A3">
        <w:rPr>
          <w:rFonts w:cs="Arial"/>
          <w:color w:val="1A1A18"/>
          <w:sz w:val="24"/>
          <w:szCs w:val="24"/>
        </w:rPr>
        <w:t>)</w:t>
      </w:r>
      <w:r w:rsidR="001579B4" w:rsidRPr="09B585A3">
        <w:rPr>
          <w:rFonts w:cs="Arial"/>
          <w:color w:val="1A1A18"/>
          <w:sz w:val="24"/>
          <w:szCs w:val="24"/>
        </w:rPr>
        <w:t xml:space="preserve"> gleich</w:t>
      </w:r>
      <w:r w:rsidR="007A2C68" w:rsidRPr="09B585A3">
        <w:rPr>
          <w:rFonts w:cs="Arial"/>
          <w:color w:val="1A1A18"/>
          <w:sz w:val="24"/>
          <w:szCs w:val="24"/>
        </w:rPr>
        <w:t xml:space="preserve"> mit der Lieferung </w:t>
      </w:r>
      <w:r w:rsidR="001579B4" w:rsidRPr="09B585A3">
        <w:rPr>
          <w:rFonts w:cs="Arial"/>
          <w:color w:val="1A1A18"/>
          <w:sz w:val="24"/>
          <w:szCs w:val="24"/>
        </w:rPr>
        <w:t>mit</w:t>
      </w:r>
      <w:r w:rsidR="00B86F6E" w:rsidRPr="09B585A3">
        <w:rPr>
          <w:rFonts w:cs="Arial"/>
          <w:color w:val="1A1A18"/>
          <w:sz w:val="24"/>
          <w:szCs w:val="24"/>
        </w:rPr>
        <w:t xml:space="preserve">. Sto </w:t>
      </w:r>
      <w:r w:rsidR="001579B4" w:rsidRPr="09B585A3">
        <w:rPr>
          <w:rFonts w:cs="Arial"/>
          <w:color w:val="1A1A18"/>
          <w:sz w:val="24"/>
          <w:szCs w:val="24"/>
        </w:rPr>
        <w:t>übernimmt d</w:t>
      </w:r>
      <w:r w:rsidR="005F395A" w:rsidRPr="09B585A3">
        <w:rPr>
          <w:rFonts w:cs="Arial"/>
          <w:color w:val="1A1A18"/>
          <w:sz w:val="24"/>
          <w:szCs w:val="24"/>
        </w:rPr>
        <w:t>ann An- und Ablieferung der Säcke von der</w:t>
      </w:r>
      <w:r w:rsidR="00B86F6E" w:rsidRPr="09B585A3">
        <w:rPr>
          <w:rFonts w:cs="Arial"/>
          <w:color w:val="1A1A18"/>
          <w:sz w:val="24"/>
          <w:szCs w:val="24"/>
        </w:rPr>
        <w:t xml:space="preserve"> Baustelle. </w:t>
      </w:r>
      <w:r w:rsidR="001579B4" w:rsidRPr="09B585A3">
        <w:rPr>
          <w:rFonts w:cs="Arial"/>
          <w:color w:val="1A1A18"/>
          <w:sz w:val="24"/>
          <w:szCs w:val="24"/>
        </w:rPr>
        <w:t>Wichtig ist, dass die Säcke</w:t>
      </w:r>
      <w:r w:rsidR="00B86F6E" w:rsidRPr="09B585A3">
        <w:rPr>
          <w:rFonts w:cs="Arial"/>
          <w:color w:val="1A1A18"/>
          <w:sz w:val="24"/>
          <w:szCs w:val="24"/>
        </w:rPr>
        <w:t xml:space="preserve"> sortenrein</w:t>
      </w:r>
      <w:r w:rsidR="001579B4" w:rsidRPr="09B585A3">
        <w:rPr>
          <w:rFonts w:cs="Arial"/>
          <w:color w:val="1A1A18"/>
          <w:sz w:val="24"/>
          <w:szCs w:val="24"/>
        </w:rPr>
        <w:t xml:space="preserve"> gefüllt werden. </w:t>
      </w:r>
      <w:r w:rsidR="00220A84" w:rsidRPr="09B585A3">
        <w:rPr>
          <w:rFonts w:cs="Arial"/>
          <w:color w:val="1A1A18"/>
          <w:sz w:val="24"/>
          <w:szCs w:val="24"/>
        </w:rPr>
        <w:t>Sto</w:t>
      </w:r>
      <w:r w:rsidR="001579B4" w:rsidRPr="09B585A3">
        <w:rPr>
          <w:rFonts w:cs="Arial"/>
          <w:color w:val="1A1A18"/>
          <w:sz w:val="24"/>
          <w:szCs w:val="24"/>
        </w:rPr>
        <w:t xml:space="preserve"> </w:t>
      </w:r>
      <w:r w:rsidR="00220A84" w:rsidRPr="09B585A3">
        <w:rPr>
          <w:rFonts w:cs="Arial"/>
          <w:color w:val="1A1A18"/>
          <w:sz w:val="24"/>
          <w:szCs w:val="24"/>
        </w:rPr>
        <w:t xml:space="preserve">lässt </w:t>
      </w:r>
      <w:r w:rsidR="001579B4" w:rsidRPr="09B585A3">
        <w:rPr>
          <w:rFonts w:cs="Arial"/>
          <w:color w:val="1A1A18"/>
          <w:sz w:val="24"/>
          <w:szCs w:val="24"/>
        </w:rPr>
        <w:t xml:space="preserve">die Reste dann </w:t>
      </w:r>
      <w:r w:rsidR="00220A84" w:rsidRPr="09B585A3">
        <w:rPr>
          <w:rFonts w:cs="Arial"/>
          <w:color w:val="1A1A18"/>
          <w:sz w:val="24"/>
          <w:szCs w:val="24"/>
        </w:rPr>
        <w:t>dem</w:t>
      </w:r>
      <w:r w:rsidR="001579B4" w:rsidRPr="09B585A3">
        <w:rPr>
          <w:rFonts w:cs="Arial"/>
          <w:color w:val="1A1A18"/>
          <w:sz w:val="24"/>
          <w:szCs w:val="24"/>
        </w:rPr>
        <w:t xml:space="preserve"> Recycling</w:t>
      </w:r>
      <w:r w:rsidR="00220A84" w:rsidRPr="09B585A3">
        <w:rPr>
          <w:rFonts w:cs="Arial"/>
          <w:color w:val="1A1A18"/>
          <w:sz w:val="24"/>
          <w:szCs w:val="24"/>
        </w:rPr>
        <w:t xml:space="preserve"> zuführen. Aus </w:t>
      </w:r>
      <w:r w:rsidR="008F5491" w:rsidRPr="09B585A3">
        <w:rPr>
          <w:rFonts w:cs="Arial"/>
          <w:color w:val="1A1A18"/>
          <w:sz w:val="24"/>
          <w:szCs w:val="24"/>
        </w:rPr>
        <w:t>diesen</w:t>
      </w:r>
      <w:r w:rsidR="00220A84" w:rsidRPr="09B585A3">
        <w:rPr>
          <w:rFonts w:cs="Arial"/>
          <w:color w:val="1A1A18"/>
          <w:sz w:val="24"/>
          <w:szCs w:val="24"/>
        </w:rPr>
        <w:t xml:space="preserve"> </w:t>
      </w:r>
      <w:r w:rsidR="00B55E89">
        <w:rPr>
          <w:rFonts w:cs="Arial"/>
          <w:color w:val="1A1A18"/>
          <w:sz w:val="24"/>
          <w:szCs w:val="24"/>
        </w:rPr>
        <w:t>R</w:t>
      </w:r>
      <w:r w:rsidR="00220A84" w:rsidRPr="09B585A3">
        <w:rPr>
          <w:rFonts w:cs="Arial"/>
          <w:color w:val="1A1A18"/>
          <w:sz w:val="24"/>
          <w:szCs w:val="24"/>
        </w:rPr>
        <w:t xml:space="preserve">esten </w:t>
      </w:r>
      <w:r w:rsidR="008F5491" w:rsidRPr="09B585A3">
        <w:rPr>
          <w:rFonts w:cs="Arial"/>
          <w:color w:val="1A1A18"/>
          <w:sz w:val="24"/>
          <w:szCs w:val="24"/>
        </w:rPr>
        <w:t>entstehe</w:t>
      </w:r>
      <w:r w:rsidR="66E8A779" w:rsidRPr="09B585A3">
        <w:rPr>
          <w:rFonts w:cs="Arial"/>
          <w:color w:val="1A1A18"/>
          <w:sz w:val="24"/>
          <w:szCs w:val="24"/>
        </w:rPr>
        <w:t>n</w:t>
      </w:r>
      <w:r w:rsidR="00B52835" w:rsidRPr="09B585A3">
        <w:rPr>
          <w:rFonts w:cs="Arial"/>
          <w:color w:val="1A1A18"/>
          <w:sz w:val="24"/>
          <w:szCs w:val="24"/>
        </w:rPr>
        <w:t xml:space="preserve"> dann neue Steinwolle-</w:t>
      </w:r>
      <w:r w:rsidR="00004270" w:rsidRPr="09B585A3">
        <w:rPr>
          <w:rFonts w:cs="Arial"/>
          <w:color w:val="1A1A18"/>
          <w:sz w:val="24"/>
          <w:szCs w:val="24"/>
        </w:rPr>
        <w:t>D</w:t>
      </w:r>
      <w:r w:rsidR="00B52835" w:rsidRPr="09B585A3">
        <w:rPr>
          <w:rFonts w:cs="Arial"/>
          <w:color w:val="1A1A18"/>
          <w:sz w:val="24"/>
          <w:szCs w:val="24"/>
        </w:rPr>
        <w:t>ämmplatten.</w:t>
      </w:r>
      <w:r w:rsidR="00B55E89">
        <w:rPr>
          <w:rFonts w:cs="Arial"/>
          <w:color w:val="1A1A18"/>
          <w:sz w:val="24"/>
          <w:szCs w:val="24"/>
        </w:rPr>
        <w:t xml:space="preserve"> </w:t>
      </w:r>
      <w:r w:rsidR="00B86F6E" w:rsidRPr="00B86F6E">
        <w:rPr>
          <w:rFonts w:cs="Arial"/>
          <w:color w:val="1A1A18"/>
          <w:sz w:val="24"/>
          <w:szCs w:val="24"/>
        </w:rPr>
        <w:t>Weitere Infos</w:t>
      </w:r>
      <w:r w:rsidR="001579B4">
        <w:rPr>
          <w:rFonts w:cs="Arial"/>
          <w:color w:val="1A1A18"/>
          <w:sz w:val="24"/>
          <w:szCs w:val="24"/>
        </w:rPr>
        <w:t xml:space="preserve">: </w:t>
      </w:r>
      <w:hyperlink r:id="rId10" w:history="1">
        <w:r w:rsidR="00B86F6E" w:rsidRPr="00953D3A">
          <w:rPr>
            <w:rStyle w:val="Hyperlink"/>
            <w:rFonts w:cs="Arial"/>
            <w:sz w:val="24"/>
            <w:szCs w:val="24"/>
          </w:rPr>
          <w:t>www.sto.de/s/service-tools/entsorgung</w:t>
        </w:r>
      </w:hyperlink>
    </w:p>
    <w:p w:rsidR="00185129" w:rsidRPr="004B034A" w:rsidRDefault="00027C87" w:rsidP="00B86F6E">
      <w:pPr>
        <w:autoSpaceDE w:val="0"/>
        <w:autoSpaceDN w:val="0"/>
        <w:adjustRightInd w:val="0"/>
        <w:spacing w:line="400" w:lineRule="exact"/>
        <w:jc w:val="right"/>
        <w:rPr>
          <w:rFonts w:eastAsia="FrutigerNextPro-Regular" w:cs="Arial"/>
          <w:i/>
          <w:color w:val="1A1A18"/>
          <w:sz w:val="24"/>
          <w:szCs w:val="24"/>
        </w:rPr>
      </w:pPr>
      <w:r>
        <w:rPr>
          <w:rFonts w:cs="Arial"/>
          <w:i/>
          <w:color w:val="1A1A18"/>
          <w:sz w:val="24"/>
          <w:szCs w:val="24"/>
        </w:rPr>
        <w:t xml:space="preserve">ca. </w:t>
      </w:r>
      <w:r w:rsidR="00B55E89">
        <w:rPr>
          <w:rFonts w:cs="Arial"/>
          <w:i/>
          <w:color w:val="1A1A18"/>
          <w:sz w:val="24"/>
          <w:szCs w:val="24"/>
        </w:rPr>
        <w:t>950</w:t>
      </w:r>
      <w:r>
        <w:rPr>
          <w:rFonts w:cs="Arial"/>
          <w:i/>
          <w:color w:val="1A1A18"/>
          <w:sz w:val="24"/>
          <w:szCs w:val="24"/>
        </w:rPr>
        <w:t xml:space="preserve"> </w:t>
      </w:r>
      <w:r w:rsidR="00185129" w:rsidRPr="004B034A">
        <w:rPr>
          <w:rFonts w:cs="Arial"/>
          <w:i/>
          <w:color w:val="1A1A18"/>
          <w:sz w:val="24"/>
          <w:szCs w:val="24"/>
        </w:rPr>
        <w:t>Zeiche</w:t>
      </w:r>
      <w:r w:rsidR="00C616E5" w:rsidRPr="004B034A">
        <w:rPr>
          <w:rFonts w:cs="Arial"/>
          <w:i/>
          <w:color w:val="1A1A18"/>
          <w:sz w:val="24"/>
          <w:szCs w:val="24"/>
        </w:rPr>
        <w:t>n</w:t>
      </w:r>
    </w:p>
    <w:p w:rsidR="0053146C" w:rsidRDefault="0053146C" w:rsidP="00EC0976">
      <w:pPr>
        <w:autoSpaceDE w:val="0"/>
        <w:autoSpaceDN w:val="0"/>
        <w:adjustRightInd w:val="0"/>
        <w:spacing w:line="400" w:lineRule="exact"/>
        <w:jc w:val="both"/>
        <w:rPr>
          <w:rFonts w:eastAsia="FrutigerNextPro-Regular" w:cs="Arial"/>
          <w:color w:val="1A1A18"/>
          <w:sz w:val="24"/>
          <w:szCs w:val="24"/>
        </w:rPr>
      </w:pPr>
    </w:p>
    <w:p w:rsidR="00B55E89" w:rsidRDefault="00B55E89">
      <w:pPr>
        <w:spacing w:after="160" w:line="259" w:lineRule="auto"/>
        <w:rPr>
          <w:rFonts w:eastAsia="FrutigerNextPro-Regular" w:cs="Arial"/>
          <w:b/>
          <w:color w:val="1A1A18"/>
          <w:sz w:val="24"/>
          <w:szCs w:val="24"/>
        </w:rPr>
      </w:pPr>
      <w:r>
        <w:rPr>
          <w:rFonts w:eastAsia="FrutigerNextPro-Regular" w:cs="Arial"/>
          <w:b/>
          <w:color w:val="1A1A18"/>
          <w:sz w:val="24"/>
          <w:szCs w:val="24"/>
        </w:rPr>
        <w:br w:type="page"/>
      </w:r>
    </w:p>
    <w:p w:rsidR="00CD62B2" w:rsidRPr="006914BF" w:rsidRDefault="00591C81" w:rsidP="006914BF">
      <w:pPr>
        <w:spacing w:line="360" w:lineRule="auto"/>
        <w:jc w:val="both"/>
        <w:rPr>
          <w:rFonts w:eastAsia="FrutigerNextPro-Regular" w:cs="Arial"/>
          <w:b/>
          <w:color w:val="1A1A18"/>
          <w:sz w:val="24"/>
          <w:szCs w:val="24"/>
        </w:rPr>
      </w:pPr>
      <w:r>
        <w:rPr>
          <w:rFonts w:eastAsia="FrutigerNextPro-Regular" w:cs="Arial"/>
          <w:b/>
          <w:color w:val="1A1A18"/>
          <w:sz w:val="24"/>
          <w:szCs w:val="24"/>
        </w:rPr>
        <w:lastRenderedPageBreak/>
        <w:t>Bildunterschrift</w:t>
      </w:r>
    </w:p>
    <w:p w:rsidR="007C17D9" w:rsidRDefault="0091605B" w:rsidP="00002880">
      <w:pPr>
        <w:autoSpaceDE w:val="0"/>
        <w:autoSpaceDN w:val="0"/>
        <w:adjustRightInd w:val="0"/>
        <w:spacing w:line="360" w:lineRule="auto"/>
        <w:jc w:val="both"/>
        <w:rPr>
          <w:rFonts w:cs="Arial"/>
          <w:i/>
          <w:color w:val="1A1A18"/>
          <w:sz w:val="24"/>
          <w:szCs w:val="24"/>
        </w:rPr>
      </w:pPr>
      <w:r>
        <w:rPr>
          <w:rFonts w:cs="Arial"/>
          <w:color w:val="1A1A18"/>
          <w:sz w:val="24"/>
          <w:szCs w:val="24"/>
        </w:rPr>
        <w:t>[21-</w:t>
      </w:r>
      <w:r w:rsidR="00947A44">
        <w:rPr>
          <w:rFonts w:cs="Arial"/>
          <w:color w:val="1A1A18"/>
          <w:sz w:val="24"/>
          <w:szCs w:val="24"/>
        </w:rPr>
        <w:t>20</w:t>
      </w:r>
      <w:r w:rsidR="00CD62B2">
        <w:rPr>
          <w:rFonts w:cs="Arial"/>
          <w:color w:val="1A1A18"/>
          <w:sz w:val="24"/>
          <w:szCs w:val="24"/>
        </w:rPr>
        <w:t>_</w:t>
      </w:r>
      <w:r w:rsidR="00002880">
        <w:rPr>
          <w:rFonts w:cs="Arial"/>
          <w:color w:val="1A1A18"/>
          <w:sz w:val="24"/>
          <w:szCs w:val="24"/>
        </w:rPr>
        <w:t>Recycling]</w:t>
      </w:r>
      <w:r w:rsidR="00002880">
        <w:rPr>
          <w:rFonts w:cs="Arial"/>
          <w:i/>
          <w:color w:val="1A1A18"/>
          <w:sz w:val="24"/>
          <w:szCs w:val="24"/>
        </w:rPr>
        <w:t xml:space="preserve"> </w:t>
      </w:r>
    </w:p>
    <w:p w:rsidR="006B57CE" w:rsidRPr="00CD62B2" w:rsidRDefault="00B86F6E" w:rsidP="00002880">
      <w:pPr>
        <w:autoSpaceDE w:val="0"/>
        <w:autoSpaceDN w:val="0"/>
        <w:adjustRightInd w:val="0"/>
        <w:spacing w:line="360" w:lineRule="auto"/>
        <w:jc w:val="both"/>
        <w:rPr>
          <w:rFonts w:cs="Arial"/>
          <w:color w:val="1A1A18"/>
          <w:sz w:val="24"/>
          <w:szCs w:val="24"/>
        </w:rPr>
      </w:pPr>
      <w:r w:rsidRPr="00B86F6E">
        <w:rPr>
          <w:rFonts w:cs="Arial"/>
          <w:i/>
          <w:color w:val="1A1A18"/>
          <w:sz w:val="24"/>
          <w:szCs w:val="24"/>
        </w:rPr>
        <w:t>Verschnitt</w:t>
      </w:r>
      <w:r w:rsidR="007C17D9">
        <w:rPr>
          <w:rFonts w:cs="Arial"/>
          <w:i/>
          <w:color w:val="1A1A18"/>
          <w:sz w:val="24"/>
          <w:szCs w:val="24"/>
        </w:rPr>
        <w:t xml:space="preserve"> ist </w:t>
      </w:r>
      <w:r w:rsidR="00E01FB1">
        <w:rPr>
          <w:rFonts w:cs="Arial"/>
          <w:i/>
          <w:color w:val="1A1A18"/>
          <w:sz w:val="24"/>
          <w:szCs w:val="24"/>
        </w:rPr>
        <w:t>bei d</w:t>
      </w:r>
      <w:r w:rsidR="007C17D9">
        <w:rPr>
          <w:rFonts w:cs="Arial"/>
          <w:i/>
          <w:color w:val="1A1A18"/>
          <w:sz w:val="24"/>
          <w:szCs w:val="24"/>
        </w:rPr>
        <w:t xml:space="preserve">er Montage von Dämmsystemen </w:t>
      </w:r>
      <w:r w:rsidR="00E01FB1">
        <w:rPr>
          <w:rFonts w:cs="Arial"/>
          <w:i/>
          <w:color w:val="1A1A18"/>
          <w:sz w:val="24"/>
          <w:szCs w:val="24"/>
        </w:rPr>
        <w:t>unvermeid</w:t>
      </w:r>
      <w:r w:rsidR="00F62DAD">
        <w:rPr>
          <w:rFonts w:cs="Arial"/>
          <w:i/>
          <w:color w:val="1A1A18"/>
          <w:sz w:val="24"/>
          <w:szCs w:val="24"/>
        </w:rPr>
        <w:softHyphen/>
      </w:r>
      <w:r w:rsidR="00E01FB1">
        <w:rPr>
          <w:rFonts w:cs="Arial"/>
          <w:i/>
          <w:color w:val="1A1A18"/>
          <w:sz w:val="24"/>
          <w:szCs w:val="24"/>
        </w:rPr>
        <w:t>lich</w:t>
      </w:r>
      <w:r w:rsidR="006914BF">
        <w:rPr>
          <w:rFonts w:cs="Arial"/>
          <w:i/>
          <w:color w:val="1A1A18"/>
          <w:sz w:val="24"/>
          <w:szCs w:val="24"/>
        </w:rPr>
        <w:t>.</w:t>
      </w:r>
      <w:r w:rsidRPr="00B86F6E">
        <w:rPr>
          <w:rFonts w:cs="Arial"/>
          <w:i/>
          <w:color w:val="1A1A18"/>
          <w:sz w:val="24"/>
          <w:szCs w:val="24"/>
        </w:rPr>
        <w:t xml:space="preserve"> Sto </w:t>
      </w:r>
      <w:r w:rsidR="006914BF">
        <w:rPr>
          <w:rFonts w:cs="Arial"/>
          <w:i/>
          <w:color w:val="1A1A18"/>
          <w:sz w:val="24"/>
          <w:szCs w:val="24"/>
        </w:rPr>
        <w:t xml:space="preserve">bietet jetzt für </w:t>
      </w:r>
      <w:proofErr w:type="spellStart"/>
      <w:r w:rsidR="006914BF">
        <w:rPr>
          <w:rFonts w:cs="Arial"/>
          <w:i/>
          <w:color w:val="1A1A18"/>
          <w:sz w:val="24"/>
          <w:szCs w:val="24"/>
        </w:rPr>
        <w:t>Steinwollereste</w:t>
      </w:r>
      <w:proofErr w:type="spellEnd"/>
      <w:r w:rsidR="006914BF">
        <w:rPr>
          <w:rFonts w:cs="Arial"/>
          <w:i/>
          <w:color w:val="1A1A18"/>
          <w:sz w:val="24"/>
          <w:szCs w:val="24"/>
        </w:rPr>
        <w:t xml:space="preserve"> eine Abhol-Option, bei der der </w:t>
      </w:r>
      <w:r w:rsidR="007C17D9">
        <w:rPr>
          <w:rFonts w:cs="Arial"/>
          <w:i/>
          <w:color w:val="1A1A18"/>
          <w:sz w:val="24"/>
          <w:szCs w:val="24"/>
        </w:rPr>
        <w:t>Dämmstoff</w:t>
      </w:r>
      <w:r w:rsidR="006914BF">
        <w:rPr>
          <w:rFonts w:cs="Arial"/>
          <w:i/>
          <w:color w:val="1A1A18"/>
          <w:sz w:val="24"/>
          <w:szCs w:val="24"/>
        </w:rPr>
        <w:t xml:space="preserve"> dem</w:t>
      </w:r>
      <w:r w:rsidRPr="00B86F6E">
        <w:rPr>
          <w:rFonts w:cs="Arial"/>
          <w:i/>
          <w:color w:val="1A1A18"/>
          <w:sz w:val="24"/>
          <w:szCs w:val="24"/>
        </w:rPr>
        <w:t xml:space="preserve"> Recycling</w:t>
      </w:r>
      <w:r w:rsidR="006914BF">
        <w:rPr>
          <w:rFonts w:cs="Arial"/>
          <w:i/>
          <w:color w:val="1A1A18"/>
          <w:sz w:val="24"/>
          <w:szCs w:val="24"/>
        </w:rPr>
        <w:t xml:space="preserve"> zugeführt wird</w:t>
      </w:r>
      <w:r w:rsidRPr="00B86F6E">
        <w:rPr>
          <w:rFonts w:cs="Arial"/>
          <w:i/>
          <w:color w:val="1A1A18"/>
          <w:sz w:val="24"/>
          <w:szCs w:val="24"/>
        </w:rPr>
        <w:t>.</w:t>
      </w:r>
    </w:p>
    <w:p w:rsidR="00767849" w:rsidRPr="00EC3988" w:rsidRDefault="00767849" w:rsidP="00F62DAD">
      <w:pPr>
        <w:jc w:val="right"/>
        <w:rPr>
          <w:rFonts w:cs="Arial"/>
          <w:sz w:val="22"/>
        </w:rPr>
      </w:pPr>
      <w:r w:rsidRPr="00EC3988">
        <w:rPr>
          <w:rFonts w:cs="Arial"/>
          <w:color w:val="1A1A18"/>
          <w:sz w:val="24"/>
          <w:szCs w:val="24"/>
        </w:rPr>
        <w:t>F</w:t>
      </w:r>
      <w:r w:rsidRPr="00EC3988">
        <w:rPr>
          <w:rFonts w:cs="Arial"/>
          <w:sz w:val="22"/>
        </w:rPr>
        <w:t xml:space="preserve">oto: STEP-ANI-MOTION, Köln </w:t>
      </w:r>
      <w:r w:rsidR="00F62DAD">
        <w:rPr>
          <w:rFonts w:cs="Arial"/>
          <w:sz w:val="22"/>
        </w:rPr>
        <w:t>/ Sto</w:t>
      </w:r>
    </w:p>
    <w:p w:rsidR="00416E2F" w:rsidRPr="00EC3988" w:rsidRDefault="00416E2F" w:rsidP="00CD62B2">
      <w:pPr>
        <w:spacing w:line="360" w:lineRule="auto"/>
        <w:jc w:val="right"/>
        <w:rPr>
          <w:rFonts w:cs="Arial"/>
          <w:color w:val="1A1A18"/>
          <w:sz w:val="24"/>
          <w:szCs w:val="24"/>
        </w:rPr>
      </w:pPr>
    </w:p>
    <w:p w:rsidR="005254B4" w:rsidRPr="00EC3988" w:rsidRDefault="005254B4" w:rsidP="00CD62B2">
      <w:pPr>
        <w:autoSpaceDE w:val="0"/>
        <w:autoSpaceDN w:val="0"/>
        <w:adjustRightInd w:val="0"/>
        <w:spacing w:line="400" w:lineRule="exact"/>
        <w:jc w:val="both"/>
        <w:rPr>
          <w:rFonts w:cs="Arial"/>
          <w:color w:val="1A1A18"/>
          <w:sz w:val="24"/>
          <w:szCs w:val="24"/>
        </w:rPr>
      </w:pPr>
    </w:p>
    <w:p w:rsidR="00416E2F" w:rsidRPr="00EC3988" w:rsidRDefault="00416E2F" w:rsidP="006B57CE">
      <w:pPr>
        <w:autoSpaceDE w:val="0"/>
        <w:autoSpaceDN w:val="0"/>
        <w:adjustRightInd w:val="0"/>
        <w:spacing w:line="400" w:lineRule="exact"/>
        <w:jc w:val="right"/>
        <w:rPr>
          <w:rFonts w:eastAsia="FrutigerNextPro-Regular" w:cs="Arial"/>
          <w:color w:val="1A1A18"/>
          <w:sz w:val="24"/>
          <w:szCs w:val="24"/>
        </w:rPr>
      </w:pPr>
    </w:p>
    <w:p w:rsidR="00977DCA" w:rsidRPr="007E0BE5" w:rsidRDefault="00977DCA" w:rsidP="006B57CE">
      <w:pPr>
        <w:pStyle w:val="berschrift5"/>
        <w:widowControl w:val="0"/>
        <w:spacing w:before="0" w:after="0"/>
        <w:jc w:val="both"/>
        <w:rPr>
          <w:rFonts w:ascii="Arial" w:hAnsi="Arial" w:cs="Arial"/>
          <w:sz w:val="18"/>
          <w:szCs w:val="18"/>
          <w:u w:color="000000" w:themeColor="text1"/>
        </w:rPr>
      </w:pPr>
      <w:r w:rsidRPr="007E0BE5">
        <w:rPr>
          <w:rFonts w:ascii="Arial" w:eastAsia="Times New Roman" w:hAnsi="Arial" w:cs="Arial"/>
          <w:i w:val="0"/>
          <w:iCs w:val="0"/>
          <w:sz w:val="18"/>
          <w:szCs w:val="18"/>
          <w:u w:color="000000" w:themeColor="text1"/>
        </w:rPr>
        <w:t>Rückfragen beantwortet gern</w:t>
      </w:r>
    </w:p>
    <w:p w:rsidR="00977DCA" w:rsidRPr="007E0BE5" w:rsidRDefault="00977DCA" w:rsidP="006B57CE">
      <w:pPr>
        <w:pStyle w:val="Textkrper"/>
        <w:framePr w:w="3782" w:h="1077" w:wrap="around" w:vAnchor="text" w:hAnchor="text" w:x="1" w:y="41" w:anchorLock="1"/>
        <w:widowControl w:val="0"/>
        <w:shd w:val="solid" w:color="FFFFFF" w:fill="FFFFFF"/>
        <w:spacing w:after="0"/>
        <w:rPr>
          <w:rFonts w:cs="Arial"/>
          <w:bCs/>
          <w:sz w:val="18"/>
          <w:szCs w:val="18"/>
          <w:u w:color="000000" w:themeColor="text1"/>
        </w:rPr>
      </w:pPr>
      <w:r>
        <w:rPr>
          <w:rFonts w:cs="Arial"/>
          <w:b/>
          <w:bCs/>
          <w:sz w:val="18"/>
          <w:szCs w:val="18"/>
          <w:u w:color="000000" w:themeColor="text1"/>
        </w:rPr>
        <w:t>pr neu -</w:t>
      </w:r>
      <w:r w:rsidRPr="007E0BE5">
        <w:rPr>
          <w:rFonts w:cs="Arial"/>
          <w:b/>
          <w:bCs/>
          <w:sz w:val="18"/>
          <w:szCs w:val="18"/>
          <w:u w:color="000000" w:themeColor="text1"/>
        </w:rPr>
        <w:t xml:space="preserve"> gedacht </w:t>
      </w:r>
    </w:p>
    <w:p w:rsidR="00977DCA" w:rsidRPr="00EC3988" w:rsidRDefault="00977DCA" w:rsidP="006B57CE">
      <w:pPr>
        <w:pStyle w:val="Textkrper"/>
        <w:framePr w:w="3782" w:h="1077" w:wrap="around" w:vAnchor="text" w:hAnchor="text" w:x="1" w:y="41" w:anchorLock="1"/>
        <w:shd w:val="solid" w:color="FFFFFF" w:fill="FFFFFF"/>
        <w:spacing w:after="0"/>
        <w:rPr>
          <w:rFonts w:cs="Arial"/>
          <w:sz w:val="18"/>
          <w:szCs w:val="18"/>
          <w:u w:color="000000" w:themeColor="text1"/>
        </w:rPr>
      </w:pPr>
      <w:r w:rsidRPr="00EC3988">
        <w:rPr>
          <w:rFonts w:cs="Arial"/>
          <w:sz w:val="18"/>
          <w:szCs w:val="18"/>
          <w:u w:color="000000" w:themeColor="text1"/>
        </w:rPr>
        <w:t>Jan Birkenfeld</w:t>
      </w:r>
    </w:p>
    <w:p w:rsidR="00977DCA" w:rsidRPr="00EC3988" w:rsidRDefault="00977DCA" w:rsidP="006B57CE">
      <w:pPr>
        <w:pStyle w:val="Textkrper"/>
        <w:framePr w:w="3782" w:h="1077" w:wrap="around" w:vAnchor="text" w:hAnchor="text" w:x="1" w:y="41" w:anchorLock="1"/>
        <w:shd w:val="solid" w:color="FFFFFF" w:fill="FFFFFF"/>
        <w:spacing w:after="0"/>
        <w:rPr>
          <w:rFonts w:cs="Arial"/>
          <w:sz w:val="18"/>
          <w:szCs w:val="18"/>
          <w:u w:color="000000" w:themeColor="text1"/>
        </w:rPr>
      </w:pPr>
      <w:r w:rsidRPr="00EC3988">
        <w:rPr>
          <w:rFonts w:cs="Arial"/>
          <w:sz w:val="18"/>
          <w:szCs w:val="18"/>
          <w:u w:color="000000" w:themeColor="text1"/>
        </w:rPr>
        <w:t>Tel.: 05307 / 80093 - 85</w:t>
      </w:r>
    </w:p>
    <w:p w:rsidR="00977DCA" w:rsidRPr="00EC3988" w:rsidRDefault="00977DCA" w:rsidP="006B57CE">
      <w:pPr>
        <w:framePr w:w="3782" w:h="1077" w:wrap="around" w:vAnchor="text" w:hAnchor="text" w:x="1" w:y="41" w:anchorLock="1"/>
        <w:shd w:val="solid" w:color="FFFFFF" w:fill="FFFFFF"/>
        <w:jc w:val="both"/>
        <w:rPr>
          <w:rFonts w:cs="Arial"/>
          <w:sz w:val="18"/>
          <w:szCs w:val="18"/>
          <w:u w:color="000000" w:themeColor="text1"/>
        </w:rPr>
      </w:pPr>
      <w:r w:rsidRPr="00EC3988">
        <w:rPr>
          <w:rFonts w:cs="Arial"/>
          <w:sz w:val="18"/>
          <w:szCs w:val="18"/>
          <w:u w:color="000000" w:themeColor="text1"/>
        </w:rPr>
        <w:t>E-Mail: j.birkenfeld@pr-neu.de</w:t>
      </w:r>
    </w:p>
    <w:p w:rsidR="00977DCA" w:rsidRPr="007E0BE5" w:rsidRDefault="00977DCA" w:rsidP="006B57CE">
      <w:pPr>
        <w:rPr>
          <w:rFonts w:cs="Arial"/>
          <w:sz w:val="18"/>
          <w:szCs w:val="18"/>
          <w:u w:color="000000" w:themeColor="text1"/>
        </w:rPr>
      </w:pPr>
      <w:r w:rsidRPr="007E0BE5">
        <w:rPr>
          <w:rFonts w:cs="Arial"/>
          <w:sz w:val="18"/>
          <w:szCs w:val="18"/>
          <w:u w:color="000000" w:themeColor="text1"/>
        </w:rPr>
        <w:t>Abdruck honorarfrei, Belegexemplar erbeten an:</w:t>
      </w:r>
    </w:p>
    <w:p w:rsidR="00977DCA" w:rsidRPr="007E0BE5" w:rsidRDefault="00977DCA" w:rsidP="006B57CE">
      <w:pPr>
        <w:rPr>
          <w:rFonts w:cs="Arial"/>
          <w:sz w:val="18"/>
          <w:szCs w:val="18"/>
          <w:u w:color="000000" w:themeColor="text1"/>
        </w:rPr>
      </w:pPr>
      <w:r>
        <w:rPr>
          <w:rFonts w:cs="Arial"/>
          <w:sz w:val="18"/>
          <w:szCs w:val="18"/>
          <w:u w:color="000000" w:themeColor="text1"/>
        </w:rPr>
        <w:t>pr neu -</w:t>
      </w:r>
      <w:r w:rsidRPr="007E0BE5">
        <w:rPr>
          <w:rFonts w:cs="Arial"/>
          <w:sz w:val="18"/>
          <w:szCs w:val="18"/>
          <w:u w:color="000000" w:themeColor="text1"/>
        </w:rPr>
        <w:t xml:space="preserve"> gedacht. Braunschweig</w:t>
      </w:r>
    </w:p>
    <w:p w:rsidR="00977DCA" w:rsidRPr="00E75D63" w:rsidRDefault="00977DCA" w:rsidP="006B57CE">
      <w:pPr>
        <w:autoSpaceDE w:val="0"/>
        <w:autoSpaceDN w:val="0"/>
        <w:adjustRightInd w:val="0"/>
        <w:spacing w:line="400" w:lineRule="exact"/>
        <w:jc w:val="both"/>
        <w:rPr>
          <w:rFonts w:eastAsia="FrutigerNextPro-Regular" w:cs="Arial"/>
          <w:color w:val="1A1A18"/>
          <w:sz w:val="24"/>
          <w:szCs w:val="24"/>
        </w:rPr>
      </w:pPr>
    </w:p>
    <w:sectPr w:rsidR="00977DCA" w:rsidRPr="00E75D63" w:rsidSect="004B034A">
      <w:headerReference w:type="default" r:id="rId11"/>
      <w:footerReference w:type="default" r:id="rId12"/>
      <w:pgSz w:w="11906" w:h="16838"/>
      <w:pgMar w:top="2835" w:right="3402" w:bottom="2410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28F7" w:rsidRDefault="00AB28F7" w:rsidP="007506AD">
      <w:r>
        <w:separator/>
      </w:r>
    </w:p>
  </w:endnote>
  <w:endnote w:type="continuationSeparator" w:id="0">
    <w:p w:rsidR="00AB28F7" w:rsidRDefault="00AB28F7" w:rsidP="007506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utigerNextPro-Bold">
    <w:altName w:val="Yu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FrutigerNextPro-Regular">
    <w:altName w:val="Yu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等线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17D9" w:rsidRDefault="007C17D9" w:rsidP="00075080">
    <w:pPr>
      <w:pStyle w:val="Fuzeile"/>
      <w:rPr>
        <w:sz w:val="18"/>
        <w:szCs w:val="18"/>
      </w:rPr>
    </w:pPr>
  </w:p>
  <w:p w:rsidR="007C17D9" w:rsidRPr="00A36461" w:rsidRDefault="002C54EE" w:rsidP="00075080">
    <w:pPr>
      <w:pStyle w:val="Fuzeile"/>
      <w:rPr>
        <w:rFonts w:cs="Arial"/>
        <w:sz w:val="18"/>
        <w:szCs w:val="18"/>
      </w:rPr>
    </w:pPr>
    <w:fldSimple w:instr="FILENAME  \* Caps \p  \* MERGEFORMAT">
      <w:r w:rsidR="007C17D9" w:rsidRPr="00E01FB1">
        <w:rPr>
          <w:rFonts w:cs="Arial"/>
          <w:noProof/>
          <w:sz w:val="18"/>
          <w:szCs w:val="18"/>
        </w:rPr>
        <w:t>N:\Daten-PC\Sto\2021\Texte\21-20_Mineralwolle-Recycling_V2.Docx</w:t>
      </w:r>
    </w:fldSimple>
    <w:r w:rsidR="007C17D9" w:rsidRPr="00A36461">
      <w:rPr>
        <w:rFonts w:cs="Arial"/>
        <w:sz w:val="18"/>
        <w:szCs w:val="18"/>
      </w:rPr>
      <w:t xml:space="preserve"> </w:t>
    </w:r>
  </w:p>
  <w:p w:rsidR="007C17D9" w:rsidRDefault="007C17D9" w:rsidP="00075080">
    <w:pPr>
      <w:pStyle w:val="Fuzeile"/>
      <w:jc w:val="right"/>
    </w:pPr>
    <w:r w:rsidRPr="00620719">
      <w:rPr>
        <w:sz w:val="18"/>
        <w:szCs w:val="18"/>
      </w:rPr>
      <w:t xml:space="preserve">Seite </w:t>
    </w:r>
    <w:r w:rsidR="002C54EE" w:rsidRPr="00620719">
      <w:rPr>
        <w:sz w:val="18"/>
        <w:szCs w:val="18"/>
      </w:rPr>
      <w:fldChar w:fldCharType="begin"/>
    </w:r>
    <w:r w:rsidRPr="00620719">
      <w:rPr>
        <w:sz w:val="18"/>
        <w:szCs w:val="18"/>
      </w:rPr>
      <w:instrText>PAGE</w:instrText>
    </w:r>
    <w:r w:rsidR="002C54EE" w:rsidRPr="00620719">
      <w:rPr>
        <w:sz w:val="18"/>
        <w:szCs w:val="18"/>
      </w:rPr>
      <w:fldChar w:fldCharType="separate"/>
    </w:r>
    <w:r w:rsidR="00B95638">
      <w:rPr>
        <w:noProof/>
        <w:sz w:val="18"/>
        <w:szCs w:val="18"/>
      </w:rPr>
      <w:t>2</w:t>
    </w:r>
    <w:r w:rsidR="002C54EE" w:rsidRPr="00620719">
      <w:rPr>
        <w:sz w:val="18"/>
        <w:szCs w:val="18"/>
      </w:rPr>
      <w:fldChar w:fldCharType="end"/>
    </w:r>
    <w:r w:rsidRPr="00620719">
      <w:rPr>
        <w:sz w:val="18"/>
        <w:szCs w:val="18"/>
      </w:rPr>
      <w:t xml:space="preserve"> von </w:t>
    </w:r>
    <w:r w:rsidR="002C54EE" w:rsidRPr="00620719">
      <w:rPr>
        <w:sz w:val="18"/>
        <w:szCs w:val="18"/>
      </w:rPr>
      <w:fldChar w:fldCharType="begin"/>
    </w:r>
    <w:r w:rsidRPr="00620719">
      <w:rPr>
        <w:sz w:val="18"/>
        <w:szCs w:val="18"/>
      </w:rPr>
      <w:instrText>NUMPAGES</w:instrText>
    </w:r>
    <w:r w:rsidR="002C54EE" w:rsidRPr="00620719">
      <w:rPr>
        <w:sz w:val="18"/>
        <w:szCs w:val="18"/>
      </w:rPr>
      <w:fldChar w:fldCharType="separate"/>
    </w:r>
    <w:r w:rsidR="00B95638">
      <w:rPr>
        <w:noProof/>
        <w:sz w:val="18"/>
        <w:szCs w:val="18"/>
      </w:rPr>
      <w:t>2</w:t>
    </w:r>
    <w:r w:rsidR="002C54EE" w:rsidRPr="00620719">
      <w:rPr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28F7" w:rsidRDefault="00AB28F7" w:rsidP="007506AD">
      <w:r>
        <w:separator/>
      </w:r>
    </w:p>
  </w:footnote>
  <w:footnote w:type="continuationSeparator" w:id="0">
    <w:p w:rsidR="00AB28F7" w:rsidRDefault="00AB28F7" w:rsidP="007506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2"/>
        <w:szCs w:val="22"/>
      </w:rPr>
      <w:id w:val="1558196"/>
      <w:docPartObj>
        <w:docPartGallery w:val="Page Numbers (Top of Page)"/>
        <w:docPartUnique/>
      </w:docPartObj>
    </w:sdtPr>
    <w:sdtContent>
      <w:p w:rsidR="007C17D9" w:rsidRDefault="007C17D9" w:rsidP="00075080">
        <w:pPr>
          <w:pStyle w:val="Kopfzeile"/>
          <w:jc w:val="center"/>
          <w:rPr>
            <w:rFonts w:eastAsiaTheme="minorHAnsi" w:cstheme="minorBidi"/>
            <w:sz w:val="22"/>
            <w:szCs w:val="22"/>
          </w:rPr>
        </w:pPr>
        <w:r w:rsidRPr="00AC6477">
          <w:rPr>
            <w:sz w:val="22"/>
            <w:szCs w:val="22"/>
          </w:rPr>
          <w:t>-</w:t>
        </w:r>
        <w:r w:rsidR="002C54EE" w:rsidRPr="00AC6477">
          <w:rPr>
            <w:sz w:val="22"/>
            <w:szCs w:val="22"/>
          </w:rPr>
          <w:fldChar w:fldCharType="begin"/>
        </w:r>
        <w:r w:rsidRPr="00AC6477">
          <w:rPr>
            <w:sz w:val="22"/>
            <w:szCs w:val="22"/>
          </w:rPr>
          <w:instrText xml:space="preserve"> PAGE   \* MERGEFORMAT </w:instrText>
        </w:r>
        <w:r w:rsidR="002C54EE" w:rsidRPr="00AC6477">
          <w:rPr>
            <w:sz w:val="22"/>
            <w:szCs w:val="22"/>
          </w:rPr>
          <w:fldChar w:fldCharType="separate"/>
        </w:r>
        <w:r w:rsidR="00B95638">
          <w:rPr>
            <w:noProof/>
            <w:sz w:val="22"/>
            <w:szCs w:val="22"/>
          </w:rPr>
          <w:t>2</w:t>
        </w:r>
        <w:r w:rsidR="002C54EE" w:rsidRPr="00AC6477">
          <w:rPr>
            <w:sz w:val="22"/>
            <w:szCs w:val="22"/>
          </w:rPr>
          <w:fldChar w:fldCharType="end"/>
        </w:r>
        <w:r w:rsidRPr="00AC6477">
          <w:rPr>
            <w:sz w:val="22"/>
            <w:szCs w:val="22"/>
          </w:rPr>
          <w:t>-</w:t>
        </w:r>
      </w:p>
    </w:sdtContent>
  </w:sdt>
  <w:p w:rsidR="007C17D9" w:rsidRDefault="007C17D9">
    <w:pPr>
      <w:pStyle w:val="Kopfzeile"/>
    </w:pPr>
  </w:p>
</w:hdr>
</file>

<file path=word/people.xml><?xml version="1.0" encoding="utf-8"?>
<w15:people xmlns:mc="http://schemas.openxmlformats.org/markup-compatibility/2006" xmlns:w15="http://schemas.microsoft.com/office/word/2012/wordml" mc:Ignorable="w15">
  <w15:person w15:author="Silke Lanthaler">
    <w15:presenceInfo w15:providerId="AD" w15:userId="S::s.lanthaler@sto.com::a45b3a98-ddfa-4e14-b3a6-ef2c799b6e85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506AD"/>
    <w:rsid w:val="0000078F"/>
    <w:rsid w:val="00002880"/>
    <w:rsid w:val="00004270"/>
    <w:rsid w:val="00007FC4"/>
    <w:rsid w:val="0002686F"/>
    <w:rsid w:val="0002746B"/>
    <w:rsid w:val="00027C87"/>
    <w:rsid w:val="0005011E"/>
    <w:rsid w:val="00052D75"/>
    <w:rsid w:val="00075080"/>
    <w:rsid w:val="0008788B"/>
    <w:rsid w:val="000A695E"/>
    <w:rsid w:val="000B735C"/>
    <w:rsid w:val="000D47A9"/>
    <w:rsid w:val="00106F39"/>
    <w:rsid w:val="00112227"/>
    <w:rsid w:val="00130723"/>
    <w:rsid w:val="00145634"/>
    <w:rsid w:val="001579B4"/>
    <w:rsid w:val="00160585"/>
    <w:rsid w:val="00160877"/>
    <w:rsid w:val="00165054"/>
    <w:rsid w:val="00185129"/>
    <w:rsid w:val="001952BD"/>
    <w:rsid w:val="001A4789"/>
    <w:rsid w:val="001A5668"/>
    <w:rsid w:val="001B0035"/>
    <w:rsid w:val="001C2D38"/>
    <w:rsid w:val="001D63F3"/>
    <w:rsid w:val="001D74B8"/>
    <w:rsid w:val="00202700"/>
    <w:rsid w:val="00206B88"/>
    <w:rsid w:val="00220A84"/>
    <w:rsid w:val="002267AE"/>
    <w:rsid w:val="00231CE7"/>
    <w:rsid w:val="0029282A"/>
    <w:rsid w:val="002B31C4"/>
    <w:rsid w:val="002C1203"/>
    <w:rsid w:val="002C54EE"/>
    <w:rsid w:val="002E1B4C"/>
    <w:rsid w:val="002E7870"/>
    <w:rsid w:val="003030DF"/>
    <w:rsid w:val="00386F3E"/>
    <w:rsid w:val="003A39FB"/>
    <w:rsid w:val="003D27E3"/>
    <w:rsid w:val="003F3FAB"/>
    <w:rsid w:val="00416E2F"/>
    <w:rsid w:val="0047411E"/>
    <w:rsid w:val="00476868"/>
    <w:rsid w:val="004B034A"/>
    <w:rsid w:val="004B3DDE"/>
    <w:rsid w:val="004C4834"/>
    <w:rsid w:val="004C667B"/>
    <w:rsid w:val="00515D0E"/>
    <w:rsid w:val="005254B4"/>
    <w:rsid w:val="0053146C"/>
    <w:rsid w:val="00543DEE"/>
    <w:rsid w:val="00575FF8"/>
    <w:rsid w:val="00591C81"/>
    <w:rsid w:val="00596DD2"/>
    <w:rsid w:val="005A6B1E"/>
    <w:rsid w:val="005C03EC"/>
    <w:rsid w:val="005C06E1"/>
    <w:rsid w:val="005C757A"/>
    <w:rsid w:val="005D23B3"/>
    <w:rsid w:val="005E1CEF"/>
    <w:rsid w:val="005E33B3"/>
    <w:rsid w:val="005F0789"/>
    <w:rsid w:val="005F395A"/>
    <w:rsid w:val="005F652E"/>
    <w:rsid w:val="005F6716"/>
    <w:rsid w:val="00604B30"/>
    <w:rsid w:val="00653E37"/>
    <w:rsid w:val="0065471A"/>
    <w:rsid w:val="006914BF"/>
    <w:rsid w:val="0069713E"/>
    <w:rsid w:val="006B57CE"/>
    <w:rsid w:val="006C7356"/>
    <w:rsid w:val="006E0521"/>
    <w:rsid w:val="007076E8"/>
    <w:rsid w:val="00740494"/>
    <w:rsid w:val="007506AD"/>
    <w:rsid w:val="007509A3"/>
    <w:rsid w:val="0075782B"/>
    <w:rsid w:val="007625E1"/>
    <w:rsid w:val="00767849"/>
    <w:rsid w:val="007744E2"/>
    <w:rsid w:val="0078231A"/>
    <w:rsid w:val="007A2C68"/>
    <w:rsid w:val="007C17D9"/>
    <w:rsid w:val="007C4980"/>
    <w:rsid w:val="007D1236"/>
    <w:rsid w:val="007E334A"/>
    <w:rsid w:val="00847EDA"/>
    <w:rsid w:val="00863260"/>
    <w:rsid w:val="00867B5C"/>
    <w:rsid w:val="008C49E6"/>
    <w:rsid w:val="008D3409"/>
    <w:rsid w:val="008F5491"/>
    <w:rsid w:val="00902E31"/>
    <w:rsid w:val="00907F26"/>
    <w:rsid w:val="00911249"/>
    <w:rsid w:val="0091605B"/>
    <w:rsid w:val="00917A16"/>
    <w:rsid w:val="0092710F"/>
    <w:rsid w:val="0093035F"/>
    <w:rsid w:val="00933905"/>
    <w:rsid w:val="0094107F"/>
    <w:rsid w:val="00947A44"/>
    <w:rsid w:val="00961B9A"/>
    <w:rsid w:val="00977DCA"/>
    <w:rsid w:val="00987946"/>
    <w:rsid w:val="00992C66"/>
    <w:rsid w:val="009C6F7E"/>
    <w:rsid w:val="009E3EBE"/>
    <w:rsid w:val="00A144C9"/>
    <w:rsid w:val="00A2705F"/>
    <w:rsid w:val="00A34B89"/>
    <w:rsid w:val="00A36461"/>
    <w:rsid w:val="00A52E15"/>
    <w:rsid w:val="00A551C5"/>
    <w:rsid w:val="00A631E3"/>
    <w:rsid w:val="00A96389"/>
    <w:rsid w:val="00AB28F7"/>
    <w:rsid w:val="00AD0C81"/>
    <w:rsid w:val="00AD1D85"/>
    <w:rsid w:val="00AD4E41"/>
    <w:rsid w:val="00AF1346"/>
    <w:rsid w:val="00B40D9B"/>
    <w:rsid w:val="00B41F12"/>
    <w:rsid w:val="00B422F6"/>
    <w:rsid w:val="00B47D19"/>
    <w:rsid w:val="00B52835"/>
    <w:rsid w:val="00B55E89"/>
    <w:rsid w:val="00B86F6E"/>
    <w:rsid w:val="00B95638"/>
    <w:rsid w:val="00B958F0"/>
    <w:rsid w:val="00BA16D4"/>
    <w:rsid w:val="00BA2074"/>
    <w:rsid w:val="00BA4C0C"/>
    <w:rsid w:val="00BC6E6B"/>
    <w:rsid w:val="00BD12AA"/>
    <w:rsid w:val="00BD7491"/>
    <w:rsid w:val="00C14760"/>
    <w:rsid w:val="00C35137"/>
    <w:rsid w:val="00C45E82"/>
    <w:rsid w:val="00C4642E"/>
    <w:rsid w:val="00C52623"/>
    <w:rsid w:val="00C616E5"/>
    <w:rsid w:val="00C74F54"/>
    <w:rsid w:val="00C752AB"/>
    <w:rsid w:val="00C83B93"/>
    <w:rsid w:val="00C84138"/>
    <w:rsid w:val="00C84324"/>
    <w:rsid w:val="00C94482"/>
    <w:rsid w:val="00CA0A9D"/>
    <w:rsid w:val="00CD62B2"/>
    <w:rsid w:val="00CE7218"/>
    <w:rsid w:val="00D241C8"/>
    <w:rsid w:val="00DA4E32"/>
    <w:rsid w:val="00DA5144"/>
    <w:rsid w:val="00DE35FF"/>
    <w:rsid w:val="00DE65C6"/>
    <w:rsid w:val="00DF2914"/>
    <w:rsid w:val="00E00CE6"/>
    <w:rsid w:val="00E01FB1"/>
    <w:rsid w:val="00E222DE"/>
    <w:rsid w:val="00E53397"/>
    <w:rsid w:val="00E75D63"/>
    <w:rsid w:val="00E8619F"/>
    <w:rsid w:val="00EA17AA"/>
    <w:rsid w:val="00EC0976"/>
    <w:rsid w:val="00EC3988"/>
    <w:rsid w:val="00EE36FD"/>
    <w:rsid w:val="00F26E68"/>
    <w:rsid w:val="00F31916"/>
    <w:rsid w:val="00F41478"/>
    <w:rsid w:val="00F623A0"/>
    <w:rsid w:val="00F62DAD"/>
    <w:rsid w:val="00F71E96"/>
    <w:rsid w:val="00FA21FF"/>
    <w:rsid w:val="00FA3FBB"/>
    <w:rsid w:val="00FA4049"/>
    <w:rsid w:val="00FD5F04"/>
    <w:rsid w:val="00FE0882"/>
    <w:rsid w:val="09B585A3"/>
    <w:rsid w:val="496351EE"/>
    <w:rsid w:val="4BA2BC05"/>
    <w:rsid w:val="61095BAA"/>
    <w:rsid w:val="66E8A7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EastAsia" w:hAnsi="Arial" w:cstheme="minorBidi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7744E2"/>
    <w:pPr>
      <w:spacing w:after="0" w:line="240" w:lineRule="auto"/>
    </w:pPr>
  </w:style>
  <w:style w:type="paragraph" w:styleId="berschrift5">
    <w:name w:val="heading 5"/>
    <w:basedOn w:val="Standard"/>
    <w:next w:val="Standard"/>
    <w:link w:val="berschrift5Zchn"/>
    <w:qFormat/>
    <w:rsid w:val="00977DCA"/>
    <w:pPr>
      <w:spacing w:before="240" w:after="60" w:line="276" w:lineRule="auto"/>
      <w:outlineLvl w:val="4"/>
    </w:pPr>
    <w:rPr>
      <w:rFonts w:ascii="Times" w:eastAsia="Times" w:hAnsi="Times" w:cs="Times New Roman"/>
      <w:b/>
      <w:bCs/>
      <w:i/>
      <w:i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E75D63"/>
    <w:pPr>
      <w:tabs>
        <w:tab w:val="center" w:pos="4536"/>
        <w:tab w:val="right" w:pos="9072"/>
      </w:tabs>
    </w:pPr>
    <w:rPr>
      <w:rFonts w:eastAsia="Times New Roman" w:cs="Times New Roman"/>
      <w:szCs w:val="20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E75D63"/>
    <w:rPr>
      <w:rFonts w:eastAsia="Times New Roman" w:cs="Times New Roman"/>
      <w:szCs w:val="20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07508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75080"/>
  </w:style>
  <w:style w:type="character" w:customStyle="1" w:styleId="berschrift5Zchn">
    <w:name w:val="Überschrift 5 Zchn"/>
    <w:basedOn w:val="Absatz-Standardschriftart"/>
    <w:link w:val="berschrift5"/>
    <w:rsid w:val="00977DCA"/>
    <w:rPr>
      <w:rFonts w:ascii="Times" w:eastAsia="Times" w:hAnsi="Times" w:cs="Times New Roman"/>
      <w:b/>
      <w:bCs/>
      <w:i/>
      <w:iCs/>
      <w:sz w:val="26"/>
      <w:szCs w:val="26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977DCA"/>
    <w:pPr>
      <w:spacing w:after="120"/>
    </w:pPr>
    <w:rPr>
      <w:rFonts w:eastAsiaTheme="minorHAnsi"/>
      <w:lang w:eastAsia="en-US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977DCA"/>
    <w:rPr>
      <w:rFonts w:eastAsiaTheme="minorHAnsi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E1B4C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E1B4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91124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11249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11249"/>
    <w:rPr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1124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11249"/>
    <w:rPr>
      <w:b/>
      <w:bCs/>
      <w:szCs w:val="20"/>
    </w:rPr>
  </w:style>
  <w:style w:type="character" w:styleId="Hyperlink">
    <w:name w:val="Hyperlink"/>
    <w:basedOn w:val="Absatz-Standardschriftart"/>
    <w:uiPriority w:val="99"/>
    <w:unhideWhenUsed/>
    <w:rsid w:val="00027C8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17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://www.sto.de/s/service-tools/entsorgung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35BEEDB17691D459FC2CDCB698A741A" ma:contentTypeVersion="12" ma:contentTypeDescription="Ein neues Dokument erstellen." ma:contentTypeScope="" ma:versionID="3ae666780dd75fa01697c4f5cb31de6b">
  <xsd:schema xmlns:xsd="http://www.w3.org/2001/XMLSchema" xmlns:xs="http://www.w3.org/2001/XMLSchema" xmlns:p="http://schemas.microsoft.com/office/2006/metadata/properties" xmlns:ns2="9ebfdbd0-5b62-4d1b-ae96-6dc3ecbffa93" xmlns:ns3="665a956a-1ef8-4978-834e-a5f936a54266" targetNamespace="http://schemas.microsoft.com/office/2006/metadata/properties" ma:root="true" ma:fieldsID="20149305f67c7bad30aae165e34c7969" ns2:_="" ns3:_="">
    <xsd:import namespace="9ebfdbd0-5b62-4d1b-ae96-6dc3ecbffa93"/>
    <xsd:import namespace="665a956a-1ef8-4978-834e-a5f936a542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bfdbd0-5b62-4d1b-ae96-6dc3ecbff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5a956a-1ef8-4978-834e-a5f936a542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44C519-A381-4AEC-96FF-905CB79348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D7D145-D8D0-4432-AEA8-203F992722B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48949AC-0500-4B63-AE0E-6D06EADD96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bfdbd0-5b62-4d1b-ae96-6dc3ecbffa93"/>
    <ds:schemaRef ds:uri="665a956a-1ef8-4978-834e-a5f936a542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DD25CCA-0024-4F2F-9A61-7EE51C2B2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230</Words>
  <Characters>1454</Characters>
  <Application>Microsoft Office Word</Application>
  <DocSecurity>0</DocSecurity>
  <Lines>12</Lines>
  <Paragraphs>3</Paragraphs>
  <ScaleCrop>false</ScaleCrop>
  <Company/>
  <LinksUpToDate>false</LinksUpToDate>
  <CharactersWithSpaces>1681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Maurice Kraft</dc:creator>
  <cp:lastModifiedBy>mk</cp:lastModifiedBy>
  <cp:revision>5</cp:revision>
  <cp:lastPrinted>2021-07-29T08:10:00Z</cp:lastPrinted>
  <dcterms:created xsi:type="dcterms:W3CDTF">2021-08-16T13:21:00Z</dcterms:created>
  <dcterms:modified xsi:type="dcterms:W3CDTF">2021-08-17T07:35:00Z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d8cad6c-9ab5-4995-adbc-1936d45cc877_Enabled">
    <vt:lpwstr>true</vt:lpwstr>
  </property>
  <property fmtid="{D5CDD505-2E9C-101B-9397-08002B2CF9AE}" pid="3" name="MSIP_Label_0d8cad6c-9ab5-4995-adbc-1936d45cc877_SetDate">
    <vt:lpwstr>2020-12-11T14:52:21Z</vt:lpwstr>
  </property>
  <property fmtid="{D5CDD505-2E9C-101B-9397-08002B2CF9AE}" pid="4" name="MSIP_Label_0d8cad6c-9ab5-4995-adbc-1936d45cc877_Method">
    <vt:lpwstr>Standard</vt:lpwstr>
  </property>
  <property fmtid="{D5CDD505-2E9C-101B-9397-08002B2CF9AE}" pid="5" name="MSIP_Label_0d8cad6c-9ab5-4995-adbc-1936d45cc877_Name">
    <vt:lpwstr>0d8cad6c-9ab5-4995-adbc-1936d45cc877</vt:lpwstr>
  </property>
  <property fmtid="{D5CDD505-2E9C-101B-9397-08002B2CF9AE}" pid="6" name="MSIP_Label_0d8cad6c-9ab5-4995-adbc-1936d45cc877_SiteId">
    <vt:lpwstr>9f6513af-b5bf-4193-ba55-a22f3f083010</vt:lpwstr>
  </property>
  <property fmtid="{D5CDD505-2E9C-101B-9397-08002B2CF9AE}" pid="7" name="MSIP_Label_0d8cad6c-9ab5-4995-adbc-1936d45cc877_ActionId">
    <vt:lpwstr>cddc47e7-5a26-431b-9ceb-21375a68713e</vt:lpwstr>
  </property>
  <property fmtid="{D5CDD505-2E9C-101B-9397-08002B2CF9AE}" pid="8" name="MSIP_Label_0d8cad6c-9ab5-4995-adbc-1936d45cc877_ContentBits">
    <vt:lpwstr>0</vt:lpwstr>
  </property>
  <property fmtid="{D5CDD505-2E9C-101B-9397-08002B2CF9AE}" pid="9" name="ContentTypeId">
    <vt:lpwstr>0x010100B35BEEDB17691D459FC2CDCB698A741A</vt:lpwstr>
  </property>
</Properties>
</file>