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44D9" w:rsidRPr="0018655A" w:rsidRDefault="0086148D" w:rsidP="008244D9">
      <w:pPr>
        <w:pStyle w:val="Kopfzeile"/>
        <w:tabs>
          <w:tab w:val="clear" w:pos="4536"/>
          <w:tab w:val="clear" w:pos="9072"/>
          <w:tab w:val="left" w:pos="182"/>
        </w:tabs>
        <w:spacing w:line="400" w:lineRule="exact"/>
        <w:jc w:val="both"/>
        <w:rPr>
          <w:rFonts w:cs="Arial"/>
          <w:sz w:val="18"/>
        </w:rPr>
      </w:pPr>
      <w:r>
        <w:rPr>
          <w:rFonts w:cs="Arial"/>
          <w:sz w:val="18"/>
        </w:rPr>
        <w:t>Text steht online unter: pr-neu</w:t>
      </w:r>
      <w:r w:rsidR="008244D9" w:rsidRPr="0018655A">
        <w:rPr>
          <w:rFonts w:cs="Arial"/>
          <w:sz w:val="18"/>
        </w:rPr>
        <w:t>.de</w:t>
      </w:r>
      <w:r w:rsidR="00F97C33">
        <w:rPr>
          <w:rFonts w:cs="Arial"/>
          <w:sz w:val="18"/>
        </w:rPr>
        <w:t>/</w:t>
      </w:r>
      <w:proofErr w:type="spellStart"/>
      <w:r w:rsidR="00F97C33">
        <w:rPr>
          <w:rFonts w:cs="Arial"/>
          <w:sz w:val="18"/>
        </w:rPr>
        <w:t>newsroom</w:t>
      </w:r>
      <w:proofErr w:type="spellEnd"/>
    </w:p>
    <w:p w:rsidR="008244D9" w:rsidRPr="0018655A" w:rsidRDefault="00BD2CB4" w:rsidP="00EB7763">
      <w:pPr>
        <w:spacing w:line="400" w:lineRule="exact"/>
        <w:jc w:val="right"/>
        <w:rPr>
          <w:rFonts w:cs="Arial"/>
          <w:bCs/>
          <w:sz w:val="18"/>
          <w:szCs w:val="18"/>
        </w:rPr>
      </w:pPr>
      <w:r>
        <w:rPr>
          <w:rFonts w:cs="Arial"/>
          <w:bCs/>
          <w:sz w:val="18"/>
          <w:szCs w:val="18"/>
        </w:rPr>
        <w:t>10</w:t>
      </w:r>
      <w:r w:rsidR="00CF11F9">
        <w:rPr>
          <w:rFonts w:cs="Arial"/>
          <w:bCs/>
          <w:sz w:val="18"/>
          <w:szCs w:val="18"/>
        </w:rPr>
        <w:t>/</w:t>
      </w:r>
      <w:r w:rsidR="00485E7C">
        <w:rPr>
          <w:rFonts w:cs="Arial"/>
          <w:bCs/>
          <w:sz w:val="18"/>
          <w:szCs w:val="18"/>
        </w:rPr>
        <w:t>20-38</w:t>
      </w:r>
    </w:p>
    <w:p w:rsidR="000C4356" w:rsidRPr="0086148D" w:rsidRDefault="00485E7C" w:rsidP="0086148D">
      <w:pPr>
        <w:pStyle w:val="KeinLeerraum"/>
        <w:spacing w:line="400" w:lineRule="exact"/>
        <w:rPr>
          <w:sz w:val="24"/>
          <w:szCs w:val="40"/>
          <w:u w:val="single" w:color="000000" w:themeColor="text1"/>
        </w:rPr>
      </w:pPr>
      <w:r w:rsidRPr="00485E7C">
        <w:rPr>
          <w:sz w:val="24"/>
          <w:szCs w:val="40"/>
          <w:u w:val="single" w:color="000000" w:themeColor="text1"/>
        </w:rPr>
        <w:t xml:space="preserve">Nichtbrennbares Fassadendämmsystem von </w:t>
      </w:r>
      <w:proofErr w:type="spellStart"/>
      <w:r w:rsidRPr="00485E7C">
        <w:rPr>
          <w:sz w:val="24"/>
          <w:szCs w:val="40"/>
          <w:u w:val="single" w:color="000000" w:themeColor="text1"/>
        </w:rPr>
        <w:t>Sto</w:t>
      </w:r>
      <w:proofErr w:type="spellEnd"/>
    </w:p>
    <w:p w:rsidR="0086148D" w:rsidRPr="0086148D" w:rsidRDefault="0086148D" w:rsidP="0001004D">
      <w:pPr>
        <w:spacing w:line="360" w:lineRule="auto"/>
        <w:rPr>
          <w:bCs/>
          <w:sz w:val="28"/>
          <w:szCs w:val="40"/>
        </w:rPr>
      </w:pPr>
    </w:p>
    <w:p w:rsidR="007241BA" w:rsidRDefault="007241BA" w:rsidP="003D1535">
      <w:pPr>
        <w:pStyle w:val="KeinLeerraum"/>
        <w:spacing w:line="276" w:lineRule="auto"/>
        <w:rPr>
          <w:b/>
          <w:sz w:val="40"/>
          <w:szCs w:val="40"/>
          <w:u w:color="000000" w:themeColor="text1"/>
        </w:rPr>
      </w:pPr>
      <w:r>
        <w:rPr>
          <w:b/>
          <w:sz w:val="40"/>
          <w:szCs w:val="40"/>
          <w:u w:color="000000" w:themeColor="text1"/>
        </w:rPr>
        <w:t xml:space="preserve">Brandwände im Holzbau </w:t>
      </w:r>
      <w:r w:rsidR="00A33D62">
        <w:rPr>
          <w:b/>
          <w:sz w:val="40"/>
          <w:szCs w:val="40"/>
          <w:u w:color="000000" w:themeColor="text1"/>
        </w:rPr>
        <w:t>gesetzeskonform</w:t>
      </w:r>
      <w:r>
        <w:rPr>
          <w:b/>
          <w:sz w:val="40"/>
          <w:szCs w:val="40"/>
          <w:u w:color="000000" w:themeColor="text1"/>
        </w:rPr>
        <w:t xml:space="preserve"> dämmen</w:t>
      </w:r>
    </w:p>
    <w:p w:rsidR="00BD2CB4" w:rsidRPr="00BD2CB4" w:rsidRDefault="00BD2CB4" w:rsidP="00BD2CB4">
      <w:pPr>
        <w:spacing w:line="360" w:lineRule="auto"/>
        <w:jc w:val="both"/>
        <w:rPr>
          <w:bCs/>
          <w:sz w:val="24"/>
          <w:szCs w:val="24"/>
        </w:rPr>
      </w:pPr>
    </w:p>
    <w:p w:rsidR="0086148D" w:rsidRDefault="007241BA" w:rsidP="00BD2CB4">
      <w:pPr>
        <w:spacing w:line="360" w:lineRule="auto"/>
        <w:jc w:val="both"/>
        <w:rPr>
          <w:bCs/>
          <w:sz w:val="24"/>
          <w:szCs w:val="24"/>
        </w:rPr>
      </w:pPr>
      <w:r>
        <w:rPr>
          <w:bCs/>
          <w:sz w:val="24"/>
          <w:szCs w:val="24"/>
        </w:rPr>
        <w:t>Beim Dämmen von Holz</w:t>
      </w:r>
      <w:r w:rsidR="00A33D62">
        <w:rPr>
          <w:bCs/>
          <w:sz w:val="24"/>
          <w:szCs w:val="24"/>
        </w:rPr>
        <w:t>bauten</w:t>
      </w:r>
      <w:bookmarkStart w:id="0" w:name="_GoBack"/>
      <w:bookmarkEnd w:id="0"/>
      <w:r>
        <w:rPr>
          <w:bCs/>
          <w:sz w:val="24"/>
          <w:szCs w:val="24"/>
        </w:rPr>
        <w:t xml:space="preserve"> </w:t>
      </w:r>
      <w:r w:rsidR="00485E7C" w:rsidRPr="00485E7C">
        <w:rPr>
          <w:bCs/>
          <w:sz w:val="24"/>
          <w:szCs w:val="24"/>
        </w:rPr>
        <w:t>gilt es</w:t>
      </w:r>
      <w:r>
        <w:rPr>
          <w:bCs/>
          <w:sz w:val="24"/>
          <w:szCs w:val="24"/>
        </w:rPr>
        <w:t>,</w:t>
      </w:r>
      <w:r w:rsidR="00485E7C" w:rsidRPr="00485E7C">
        <w:rPr>
          <w:bCs/>
          <w:sz w:val="24"/>
          <w:szCs w:val="24"/>
        </w:rPr>
        <w:t xml:space="preserve"> vor allem den Brandschutz im Auge zu behalten. Paragraph 30 der Musterbauordnung (MBO) </w:t>
      </w:r>
      <w:r w:rsidR="00035C6D">
        <w:rPr>
          <w:bCs/>
          <w:sz w:val="24"/>
          <w:szCs w:val="24"/>
        </w:rPr>
        <w:t>legt fest</w:t>
      </w:r>
      <w:r w:rsidR="00485E7C" w:rsidRPr="00485E7C">
        <w:rPr>
          <w:bCs/>
          <w:sz w:val="24"/>
          <w:szCs w:val="24"/>
        </w:rPr>
        <w:t xml:space="preserve">: „Außenwandbekleidungen von Gebäudeabschlusswänden müssen einschließlich der Dämmstoffe und Unterkonstruktionen nichtbrennbar sein.“ Solche </w:t>
      </w:r>
      <w:r>
        <w:rPr>
          <w:bCs/>
          <w:sz w:val="24"/>
          <w:szCs w:val="24"/>
        </w:rPr>
        <w:t>W</w:t>
      </w:r>
      <w:r w:rsidRPr="00485E7C">
        <w:rPr>
          <w:bCs/>
          <w:sz w:val="24"/>
          <w:szCs w:val="24"/>
        </w:rPr>
        <w:t xml:space="preserve">ände </w:t>
      </w:r>
      <w:r w:rsidR="00485E7C" w:rsidRPr="00485E7C">
        <w:rPr>
          <w:bCs/>
          <w:sz w:val="24"/>
          <w:szCs w:val="24"/>
        </w:rPr>
        <w:t xml:space="preserve">sind unter anderem dann gefordert, wenn der Grenzabstand von 2,50 Meter zwischen Haus und Grundstücksgrenze nicht eingehalten wird. Dies trifft nicht nur auf Doppelhaushälften und Reihenhäuser zu. Für derartige Brandwände im Holzbau steht nur ein bauaufsichtlich zugelassenes Fassadendämmsystem zur Verfügung: das rein mineralische </w:t>
      </w:r>
      <w:proofErr w:type="spellStart"/>
      <w:r w:rsidR="00485E7C" w:rsidRPr="00485E7C">
        <w:rPr>
          <w:bCs/>
          <w:sz w:val="24"/>
          <w:szCs w:val="24"/>
        </w:rPr>
        <w:t>StoTherm</w:t>
      </w:r>
      <w:proofErr w:type="spellEnd"/>
      <w:r w:rsidR="00485E7C" w:rsidRPr="00485E7C">
        <w:rPr>
          <w:bCs/>
          <w:sz w:val="24"/>
          <w:szCs w:val="24"/>
        </w:rPr>
        <w:t xml:space="preserve"> Mineral L. </w:t>
      </w:r>
      <w:r>
        <w:rPr>
          <w:bCs/>
          <w:sz w:val="24"/>
          <w:szCs w:val="24"/>
        </w:rPr>
        <w:t>Alle Komponenten sind</w:t>
      </w:r>
      <w:r w:rsidR="00485E7C" w:rsidRPr="00485E7C">
        <w:rPr>
          <w:bCs/>
          <w:sz w:val="24"/>
          <w:szCs w:val="24"/>
        </w:rPr>
        <w:t xml:space="preserve"> nichtbrennbar; zudem ist es als einziges bauaufsichtlich zugelassenes System (</w:t>
      </w:r>
      <w:proofErr w:type="spellStart"/>
      <w:r w:rsidR="00485E7C" w:rsidRPr="00485E7C">
        <w:rPr>
          <w:bCs/>
          <w:sz w:val="24"/>
          <w:szCs w:val="24"/>
        </w:rPr>
        <w:t>AbZ</w:t>
      </w:r>
      <w:proofErr w:type="spellEnd"/>
      <w:r w:rsidR="00485E7C" w:rsidRPr="00485E7C">
        <w:rPr>
          <w:bCs/>
          <w:sz w:val="24"/>
          <w:szCs w:val="24"/>
        </w:rPr>
        <w:t xml:space="preserve"> Z-33.47-811) als komplett nichtbrennbar (A2-s1, d0) eingestuft. Das für Alt- und Neubauten bis zur Gebäudeklasse 4 geeignete Fassadendämmsystem bietet einen hohen Feuerwiderstand (REI 90 [A] im geprüften Wandaufbau nach DIN EN 13501-2 [P-SAC02/III-761Ä]) und schützt die Unterkonstruktion vor der Brandlast (Kapselklasse K260 nach DIN EN 13501-2 [P-SAC02/III-842]). Es basiert auf dem Dämmstoff Steinwolle-Lamelle (bis 200 mm), der für gute </w:t>
      </w:r>
      <w:r w:rsidR="00485E7C" w:rsidRPr="00485E7C">
        <w:rPr>
          <w:bCs/>
          <w:sz w:val="24"/>
          <w:szCs w:val="24"/>
        </w:rPr>
        <w:lastRenderedPageBreak/>
        <w:t>Wärme- (</w:t>
      </w:r>
      <w:proofErr w:type="spellStart"/>
      <w:r w:rsidR="00485E7C" w:rsidRPr="00485E7C">
        <w:rPr>
          <w:bCs/>
          <w:sz w:val="24"/>
          <w:szCs w:val="24"/>
        </w:rPr>
        <w:t>λ</w:t>
      </w:r>
      <w:r w:rsidR="009D49F1" w:rsidRPr="00A33D62">
        <w:rPr>
          <w:bCs/>
          <w:sz w:val="24"/>
          <w:szCs w:val="24"/>
          <w:vertAlign w:val="subscript"/>
        </w:rPr>
        <w:t>D</w:t>
      </w:r>
      <w:proofErr w:type="spellEnd"/>
      <w:r w:rsidR="00485E7C" w:rsidRPr="00485E7C">
        <w:rPr>
          <w:bCs/>
          <w:sz w:val="24"/>
          <w:szCs w:val="24"/>
        </w:rPr>
        <w:t xml:space="preserve"> 0,040 W</w:t>
      </w:r>
      <w:r w:rsidR="00090F96">
        <w:rPr>
          <w:bCs/>
          <w:sz w:val="24"/>
          <w:szCs w:val="24"/>
        </w:rPr>
        <w:t>/</w:t>
      </w:r>
      <w:proofErr w:type="spellStart"/>
      <w:r w:rsidR="00485E7C" w:rsidRPr="00485E7C">
        <w:rPr>
          <w:bCs/>
          <w:sz w:val="24"/>
          <w:szCs w:val="24"/>
        </w:rPr>
        <w:t>mK</w:t>
      </w:r>
      <w:proofErr w:type="spellEnd"/>
      <w:r w:rsidR="00485E7C" w:rsidRPr="00485E7C">
        <w:rPr>
          <w:bCs/>
          <w:sz w:val="24"/>
          <w:szCs w:val="24"/>
        </w:rPr>
        <w:t xml:space="preserve">) und Schallschutzwerte sorgt. Den Abschluss des Systems </w:t>
      </w:r>
      <w:proofErr w:type="gramStart"/>
      <w:r w:rsidR="00485E7C" w:rsidRPr="00485E7C">
        <w:rPr>
          <w:bCs/>
          <w:sz w:val="24"/>
          <w:szCs w:val="24"/>
        </w:rPr>
        <w:t>bilden</w:t>
      </w:r>
      <w:proofErr w:type="gramEnd"/>
      <w:r w:rsidR="00485E7C" w:rsidRPr="00485E7C">
        <w:rPr>
          <w:bCs/>
          <w:sz w:val="24"/>
          <w:szCs w:val="24"/>
        </w:rPr>
        <w:t xml:space="preserve"> mineralische Oberputze.</w:t>
      </w:r>
      <w:r w:rsidR="00C26077">
        <w:rPr>
          <w:bCs/>
          <w:sz w:val="24"/>
          <w:szCs w:val="24"/>
        </w:rPr>
        <w:t xml:space="preserve"> </w:t>
      </w:r>
      <w:r w:rsidR="003D1535">
        <w:rPr>
          <w:bCs/>
          <w:sz w:val="24"/>
          <w:szCs w:val="24"/>
        </w:rPr>
        <w:t xml:space="preserve">Es </w:t>
      </w:r>
      <w:r w:rsidR="003D1535" w:rsidRPr="003D1535">
        <w:rPr>
          <w:bCs/>
          <w:sz w:val="24"/>
          <w:szCs w:val="24"/>
        </w:rPr>
        <w:t>ist je nach Systemaufbau mit dem Umweltzeichen „Der B</w:t>
      </w:r>
      <w:r w:rsidR="003D1535">
        <w:rPr>
          <w:bCs/>
          <w:sz w:val="24"/>
          <w:szCs w:val="24"/>
        </w:rPr>
        <w:t xml:space="preserve">lauen Engel“ ausgezeichnet (RAL </w:t>
      </w:r>
      <w:r w:rsidR="003D1535" w:rsidRPr="003D1535">
        <w:rPr>
          <w:bCs/>
          <w:sz w:val="24"/>
          <w:szCs w:val="24"/>
        </w:rPr>
        <w:t>UZ 140, Nr. 24769).</w:t>
      </w:r>
    </w:p>
    <w:p w:rsidR="0086148D" w:rsidRPr="003D4609" w:rsidRDefault="003D1535" w:rsidP="0086148D">
      <w:pPr>
        <w:spacing w:line="360" w:lineRule="auto"/>
        <w:jc w:val="right"/>
        <w:rPr>
          <w:bCs/>
          <w:i/>
          <w:sz w:val="24"/>
          <w:szCs w:val="24"/>
        </w:rPr>
      </w:pPr>
      <w:r>
        <w:rPr>
          <w:bCs/>
          <w:i/>
          <w:sz w:val="24"/>
          <w:szCs w:val="24"/>
        </w:rPr>
        <w:t xml:space="preserve">26 Zeilen / </w:t>
      </w:r>
      <w:r w:rsidR="001D2D33">
        <w:rPr>
          <w:bCs/>
          <w:i/>
          <w:sz w:val="24"/>
          <w:szCs w:val="24"/>
        </w:rPr>
        <w:t xml:space="preserve">ca. </w:t>
      </w:r>
      <w:r>
        <w:rPr>
          <w:bCs/>
          <w:i/>
          <w:sz w:val="24"/>
          <w:szCs w:val="24"/>
        </w:rPr>
        <w:t>1.300</w:t>
      </w:r>
      <w:r w:rsidR="0086148D" w:rsidRPr="003D4609">
        <w:rPr>
          <w:bCs/>
          <w:i/>
          <w:sz w:val="24"/>
          <w:szCs w:val="24"/>
        </w:rPr>
        <w:t xml:space="preserve"> Zeichen</w:t>
      </w:r>
    </w:p>
    <w:p w:rsidR="0086148D" w:rsidRPr="0086148D" w:rsidRDefault="0086148D" w:rsidP="0086148D">
      <w:pPr>
        <w:spacing w:line="360" w:lineRule="auto"/>
        <w:jc w:val="both"/>
        <w:rPr>
          <w:bCs/>
          <w:sz w:val="24"/>
          <w:szCs w:val="24"/>
        </w:rPr>
      </w:pPr>
    </w:p>
    <w:p w:rsidR="00A06254" w:rsidRDefault="00A06254">
      <w:pPr>
        <w:rPr>
          <w:b/>
          <w:bCs/>
          <w:sz w:val="24"/>
          <w:szCs w:val="24"/>
        </w:rPr>
      </w:pPr>
    </w:p>
    <w:p w:rsidR="00BD2CB4" w:rsidRDefault="001D2D33" w:rsidP="0086148D">
      <w:pPr>
        <w:spacing w:line="360" w:lineRule="auto"/>
        <w:jc w:val="both"/>
        <w:rPr>
          <w:b/>
          <w:bCs/>
          <w:sz w:val="24"/>
          <w:szCs w:val="24"/>
        </w:rPr>
      </w:pPr>
      <w:r>
        <w:rPr>
          <w:b/>
          <w:bCs/>
          <w:sz w:val="24"/>
          <w:szCs w:val="24"/>
        </w:rPr>
        <w:t>Bildunterschrift</w:t>
      </w:r>
      <w:r w:rsidR="00BD2CB4">
        <w:rPr>
          <w:b/>
          <w:bCs/>
          <w:sz w:val="24"/>
          <w:szCs w:val="24"/>
        </w:rPr>
        <w:t>en</w:t>
      </w:r>
      <w:r>
        <w:rPr>
          <w:b/>
          <w:bCs/>
          <w:sz w:val="24"/>
          <w:szCs w:val="24"/>
        </w:rPr>
        <w:t>:</w:t>
      </w:r>
    </w:p>
    <w:p w:rsidR="0086148D" w:rsidRPr="0086148D" w:rsidRDefault="0086148D" w:rsidP="0086148D">
      <w:pPr>
        <w:spacing w:line="360" w:lineRule="auto"/>
        <w:jc w:val="both"/>
        <w:rPr>
          <w:bCs/>
          <w:sz w:val="24"/>
          <w:szCs w:val="24"/>
        </w:rPr>
      </w:pPr>
      <w:r w:rsidRPr="0086148D">
        <w:rPr>
          <w:bCs/>
          <w:sz w:val="24"/>
          <w:szCs w:val="24"/>
        </w:rPr>
        <w:t>[</w:t>
      </w:r>
      <w:r w:rsidR="003D1535">
        <w:rPr>
          <w:bCs/>
          <w:sz w:val="24"/>
          <w:szCs w:val="24"/>
        </w:rPr>
        <w:t>20-38-Holzbau-MineralL</w:t>
      </w:r>
      <w:r w:rsidRPr="0086148D">
        <w:rPr>
          <w:bCs/>
          <w:sz w:val="24"/>
          <w:szCs w:val="24"/>
        </w:rPr>
        <w:t>]</w:t>
      </w:r>
    </w:p>
    <w:p w:rsidR="00485E7C" w:rsidRPr="00485E7C" w:rsidRDefault="00485E7C" w:rsidP="00485E7C">
      <w:pPr>
        <w:spacing w:line="360" w:lineRule="auto"/>
        <w:jc w:val="both"/>
        <w:rPr>
          <w:bCs/>
          <w:i/>
          <w:sz w:val="24"/>
          <w:szCs w:val="24"/>
        </w:rPr>
      </w:pPr>
      <w:r w:rsidRPr="00485E7C">
        <w:rPr>
          <w:bCs/>
          <w:i/>
          <w:sz w:val="24"/>
          <w:szCs w:val="24"/>
        </w:rPr>
        <w:t xml:space="preserve">Der Holzbau boomt. Für seine Abschlusswände steht nur ein Dämmsystem mit Zulassung zur Verfügung: </w:t>
      </w:r>
      <w:proofErr w:type="spellStart"/>
      <w:r w:rsidRPr="00485E7C">
        <w:rPr>
          <w:bCs/>
          <w:i/>
          <w:sz w:val="24"/>
          <w:szCs w:val="24"/>
        </w:rPr>
        <w:t>StoTherm</w:t>
      </w:r>
      <w:proofErr w:type="spellEnd"/>
      <w:r w:rsidRPr="00485E7C">
        <w:rPr>
          <w:bCs/>
          <w:i/>
          <w:sz w:val="24"/>
          <w:szCs w:val="24"/>
        </w:rPr>
        <w:t xml:space="preserve"> Mineral L.</w:t>
      </w:r>
    </w:p>
    <w:p w:rsidR="0086148D" w:rsidRDefault="003D1535" w:rsidP="00485E7C">
      <w:pPr>
        <w:spacing w:line="360" w:lineRule="auto"/>
        <w:jc w:val="right"/>
        <w:rPr>
          <w:bCs/>
          <w:sz w:val="24"/>
          <w:szCs w:val="24"/>
        </w:rPr>
      </w:pPr>
      <w:r>
        <w:rPr>
          <w:bCs/>
          <w:sz w:val="24"/>
          <w:szCs w:val="24"/>
        </w:rPr>
        <w:t xml:space="preserve">Foto: Daniel Schönen / </w:t>
      </w:r>
      <w:proofErr w:type="spellStart"/>
      <w:r>
        <w:rPr>
          <w:bCs/>
          <w:sz w:val="24"/>
          <w:szCs w:val="24"/>
        </w:rPr>
        <w:t>S</w:t>
      </w:r>
      <w:r w:rsidR="009A202A">
        <w:rPr>
          <w:bCs/>
          <w:sz w:val="24"/>
          <w:szCs w:val="24"/>
        </w:rPr>
        <w:t>t</w:t>
      </w:r>
      <w:r>
        <w:rPr>
          <w:bCs/>
          <w:sz w:val="24"/>
          <w:szCs w:val="24"/>
        </w:rPr>
        <w:t>o</w:t>
      </w:r>
      <w:proofErr w:type="spellEnd"/>
      <w:r>
        <w:rPr>
          <w:bCs/>
          <w:sz w:val="24"/>
          <w:szCs w:val="24"/>
        </w:rPr>
        <w:t xml:space="preserve"> SE &amp; Co KGaA</w:t>
      </w:r>
    </w:p>
    <w:p w:rsidR="003D1535" w:rsidRDefault="003D1535" w:rsidP="00485E7C">
      <w:pPr>
        <w:spacing w:line="360" w:lineRule="auto"/>
        <w:jc w:val="right"/>
        <w:rPr>
          <w:bCs/>
          <w:sz w:val="24"/>
          <w:szCs w:val="24"/>
        </w:rPr>
      </w:pPr>
    </w:p>
    <w:p w:rsidR="009A202A" w:rsidRPr="0086148D" w:rsidRDefault="009A202A" w:rsidP="009A202A">
      <w:pPr>
        <w:spacing w:line="360" w:lineRule="auto"/>
        <w:jc w:val="both"/>
        <w:rPr>
          <w:bCs/>
          <w:sz w:val="24"/>
          <w:szCs w:val="24"/>
        </w:rPr>
      </w:pPr>
      <w:r w:rsidRPr="0086148D">
        <w:rPr>
          <w:bCs/>
          <w:sz w:val="24"/>
          <w:szCs w:val="24"/>
        </w:rPr>
        <w:t>[</w:t>
      </w:r>
      <w:r>
        <w:rPr>
          <w:bCs/>
          <w:sz w:val="24"/>
          <w:szCs w:val="24"/>
        </w:rPr>
        <w:t>20-38-Mineral-L</w:t>
      </w:r>
      <w:r w:rsidRPr="0086148D">
        <w:rPr>
          <w:bCs/>
          <w:sz w:val="24"/>
          <w:szCs w:val="24"/>
        </w:rPr>
        <w:t>]</w:t>
      </w:r>
    </w:p>
    <w:p w:rsidR="003D1535" w:rsidRPr="003D1535" w:rsidRDefault="003D1535" w:rsidP="003D1535">
      <w:pPr>
        <w:spacing w:line="360" w:lineRule="auto"/>
        <w:jc w:val="both"/>
        <w:rPr>
          <w:bCs/>
          <w:i/>
          <w:sz w:val="24"/>
          <w:szCs w:val="24"/>
        </w:rPr>
      </w:pPr>
      <w:r>
        <w:rPr>
          <w:bCs/>
          <w:i/>
          <w:sz w:val="24"/>
          <w:szCs w:val="24"/>
        </w:rPr>
        <w:t>Systemaufbau von</w:t>
      </w:r>
      <w:r w:rsidRPr="003D1535">
        <w:rPr>
          <w:bCs/>
          <w:i/>
          <w:sz w:val="24"/>
          <w:szCs w:val="24"/>
        </w:rPr>
        <w:t xml:space="preserve"> </w:t>
      </w:r>
      <w:proofErr w:type="spellStart"/>
      <w:r w:rsidRPr="003D1535">
        <w:rPr>
          <w:bCs/>
          <w:i/>
          <w:sz w:val="24"/>
          <w:szCs w:val="24"/>
        </w:rPr>
        <w:t>StoTherm</w:t>
      </w:r>
      <w:proofErr w:type="spellEnd"/>
      <w:r w:rsidRPr="003D1535">
        <w:rPr>
          <w:bCs/>
          <w:i/>
          <w:sz w:val="24"/>
          <w:szCs w:val="24"/>
        </w:rPr>
        <w:t xml:space="preserve"> Mineral L</w:t>
      </w:r>
    </w:p>
    <w:p w:rsidR="00D84ED4" w:rsidRDefault="00D84ED4" w:rsidP="00D84ED4">
      <w:pPr>
        <w:spacing w:line="360" w:lineRule="auto"/>
        <w:jc w:val="right"/>
        <w:rPr>
          <w:bCs/>
          <w:sz w:val="24"/>
          <w:szCs w:val="24"/>
        </w:rPr>
      </w:pPr>
      <w:r>
        <w:rPr>
          <w:bCs/>
          <w:sz w:val="24"/>
          <w:szCs w:val="24"/>
        </w:rPr>
        <w:t xml:space="preserve">Bild: </w:t>
      </w:r>
      <w:proofErr w:type="spellStart"/>
      <w:r>
        <w:rPr>
          <w:bCs/>
          <w:sz w:val="24"/>
          <w:szCs w:val="24"/>
        </w:rPr>
        <w:t>Sto</w:t>
      </w:r>
      <w:proofErr w:type="spellEnd"/>
      <w:r>
        <w:rPr>
          <w:bCs/>
          <w:sz w:val="24"/>
          <w:szCs w:val="24"/>
        </w:rPr>
        <w:t xml:space="preserve"> SE &amp; Co KGaA</w:t>
      </w:r>
    </w:p>
    <w:p w:rsidR="003D1535" w:rsidRDefault="003D1535" w:rsidP="00485E7C">
      <w:pPr>
        <w:spacing w:line="360" w:lineRule="auto"/>
        <w:jc w:val="right"/>
        <w:rPr>
          <w:bCs/>
          <w:sz w:val="24"/>
          <w:szCs w:val="24"/>
        </w:rPr>
      </w:pPr>
    </w:p>
    <w:p w:rsidR="003D1535" w:rsidRPr="00485E7C" w:rsidRDefault="003D1535" w:rsidP="00485E7C">
      <w:pPr>
        <w:spacing w:line="360" w:lineRule="auto"/>
        <w:jc w:val="right"/>
        <w:rPr>
          <w:bCs/>
          <w:sz w:val="24"/>
          <w:szCs w:val="24"/>
        </w:rPr>
      </w:pPr>
    </w:p>
    <w:p w:rsidR="003D4609" w:rsidRDefault="003D4609">
      <w:pPr>
        <w:rPr>
          <w:rFonts w:eastAsia="Times New Roman" w:cs="Arial"/>
          <w:b/>
          <w:bCs/>
          <w:sz w:val="18"/>
          <w:szCs w:val="18"/>
          <w:u w:color="000000" w:themeColor="text1"/>
          <w:lang w:eastAsia="zh-CN"/>
        </w:rPr>
      </w:pPr>
    </w:p>
    <w:p w:rsidR="0086148D" w:rsidRPr="007E0BE5" w:rsidRDefault="0086148D" w:rsidP="0086148D">
      <w:pPr>
        <w:pStyle w:val="berschrift5"/>
        <w:widowControl w:val="0"/>
        <w:spacing w:before="0" w:after="0"/>
        <w:jc w:val="both"/>
        <w:rPr>
          <w:rFonts w:ascii="Arial" w:hAnsi="Arial" w:cs="Arial"/>
          <w:sz w:val="18"/>
          <w:szCs w:val="18"/>
          <w:u w:color="000000" w:themeColor="text1"/>
        </w:rPr>
      </w:pPr>
      <w:r w:rsidRPr="007E0BE5">
        <w:rPr>
          <w:rFonts w:ascii="Arial" w:eastAsia="Times New Roman" w:hAnsi="Arial" w:cs="Arial"/>
          <w:i w:val="0"/>
          <w:iCs w:val="0"/>
          <w:sz w:val="18"/>
          <w:szCs w:val="18"/>
          <w:u w:color="000000" w:themeColor="text1"/>
        </w:rPr>
        <w:t>Rückfragen beantwortet gern</w:t>
      </w:r>
    </w:p>
    <w:p w:rsidR="0086148D" w:rsidRPr="007E0BE5" w:rsidRDefault="0086148D" w:rsidP="0086148D">
      <w:pPr>
        <w:pStyle w:val="Textkrper"/>
        <w:framePr w:w="3782" w:h="1077" w:wrap="around" w:vAnchor="text" w:hAnchor="text" w:x="1" w:y="41" w:anchorLock="1"/>
        <w:widowControl w:val="0"/>
        <w:shd w:val="solid" w:color="FFFFFF" w:fill="FFFFFF"/>
        <w:spacing w:after="0"/>
        <w:rPr>
          <w:rFonts w:cs="Arial"/>
          <w:bCs/>
          <w:sz w:val="18"/>
          <w:szCs w:val="18"/>
          <w:u w:color="000000" w:themeColor="text1"/>
        </w:rPr>
      </w:pPr>
      <w:r w:rsidRPr="007E0BE5">
        <w:rPr>
          <w:rFonts w:cs="Arial"/>
          <w:b/>
          <w:bCs/>
          <w:sz w:val="18"/>
          <w:szCs w:val="18"/>
          <w:u w:color="000000" w:themeColor="text1"/>
        </w:rPr>
        <w:t xml:space="preserve">pr neu – gedacht </w:t>
      </w:r>
    </w:p>
    <w:p w:rsidR="0086148D" w:rsidRPr="00CB3E00" w:rsidRDefault="0086148D" w:rsidP="0086148D">
      <w:pPr>
        <w:pStyle w:val="Textkrper"/>
        <w:framePr w:w="3782" w:h="1077" w:wrap="around" w:vAnchor="text" w:hAnchor="text" w:x="1" w:y="41" w:anchorLock="1"/>
        <w:shd w:val="solid" w:color="FFFFFF" w:fill="FFFFFF"/>
        <w:spacing w:after="0"/>
        <w:rPr>
          <w:rFonts w:cs="Arial"/>
          <w:sz w:val="18"/>
          <w:szCs w:val="18"/>
          <w:u w:color="000000" w:themeColor="text1"/>
        </w:rPr>
      </w:pPr>
      <w:r w:rsidRPr="00CB3E00">
        <w:rPr>
          <w:rFonts w:cs="Arial"/>
          <w:sz w:val="18"/>
          <w:szCs w:val="18"/>
          <w:u w:color="000000" w:themeColor="text1"/>
        </w:rPr>
        <w:t>Jan Birkenfeld</w:t>
      </w:r>
    </w:p>
    <w:p w:rsidR="0086148D" w:rsidRPr="00CB3E00" w:rsidRDefault="0086148D" w:rsidP="0086148D">
      <w:pPr>
        <w:pStyle w:val="Textkrper"/>
        <w:framePr w:w="3782" w:h="1077" w:wrap="around" w:vAnchor="text" w:hAnchor="text" w:x="1" w:y="41" w:anchorLock="1"/>
        <w:shd w:val="solid" w:color="FFFFFF" w:fill="FFFFFF"/>
        <w:spacing w:after="0"/>
        <w:rPr>
          <w:rFonts w:cs="Arial"/>
          <w:sz w:val="18"/>
          <w:szCs w:val="18"/>
          <w:u w:color="000000" w:themeColor="text1"/>
        </w:rPr>
      </w:pPr>
      <w:r w:rsidRPr="00CB3E00">
        <w:rPr>
          <w:rFonts w:cs="Arial"/>
          <w:sz w:val="18"/>
          <w:szCs w:val="18"/>
          <w:u w:color="000000" w:themeColor="text1"/>
        </w:rPr>
        <w:t>Tel.: 05307 / 80093 - 85</w:t>
      </w:r>
    </w:p>
    <w:p w:rsidR="0086148D" w:rsidRPr="00CB3E00" w:rsidRDefault="0086148D" w:rsidP="0086148D">
      <w:pPr>
        <w:framePr w:w="3782" w:h="1077" w:wrap="around" w:vAnchor="text" w:hAnchor="text" w:x="1" w:y="41" w:anchorLock="1"/>
        <w:shd w:val="solid" w:color="FFFFFF" w:fill="FFFFFF"/>
        <w:jc w:val="both"/>
        <w:rPr>
          <w:rFonts w:cs="Arial"/>
          <w:sz w:val="18"/>
          <w:szCs w:val="18"/>
          <w:u w:color="000000" w:themeColor="text1"/>
        </w:rPr>
      </w:pPr>
      <w:r w:rsidRPr="00CB3E00">
        <w:rPr>
          <w:rFonts w:cs="Arial"/>
          <w:sz w:val="18"/>
          <w:szCs w:val="18"/>
          <w:u w:color="000000" w:themeColor="text1"/>
        </w:rPr>
        <w:t>E-Mail: j.birkenfeld@pr-neu.de</w:t>
      </w:r>
    </w:p>
    <w:p w:rsidR="0086148D" w:rsidRPr="007E0BE5" w:rsidRDefault="0086148D" w:rsidP="0086148D">
      <w:pPr>
        <w:rPr>
          <w:rFonts w:cs="Arial"/>
          <w:sz w:val="18"/>
          <w:szCs w:val="18"/>
          <w:u w:color="000000" w:themeColor="text1"/>
        </w:rPr>
      </w:pPr>
      <w:r w:rsidRPr="007E0BE5">
        <w:rPr>
          <w:rFonts w:cs="Arial"/>
          <w:sz w:val="18"/>
          <w:szCs w:val="18"/>
          <w:u w:color="000000" w:themeColor="text1"/>
        </w:rPr>
        <w:t>Abdruck honorarfrei, Belegexemplar erbeten an:</w:t>
      </w:r>
    </w:p>
    <w:p w:rsidR="0086148D" w:rsidRPr="007E0BE5" w:rsidRDefault="0086148D" w:rsidP="0086148D">
      <w:pPr>
        <w:rPr>
          <w:rFonts w:cs="Arial"/>
          <w:sz w:val="18"/>
          <w:szCs w:val="18"/>
          <w:u w:color="000000" w:themeColor="text1"/>
        </w:rPr>
      </w:pPr>
      <w:r w:rsidRPr="007E0BE5">
        <w:rPr>
          <w:rFonts w:cs="Arial"/>
          <w:sz w:val="18"/>
          <w:szCs w:val="18"/>
          <w:u w:color="000000" w:themeColor="text1"/>
        </w:rPr>
        <w:t>pr neu – gedacht. Braunschweig</w:t>
      </w:r>
    </w:p>
    <w:p w:rsidR="003E7081" w:rsidRPr="0086148D" w:rsidRDefault="003E7081" w:rsidP="0086148D">
      <w:pPr>
        <w:spacing w:line="360" w:lineRule="auto"/>
        <w:rPr>
          <w:rFonts w:cs="Arial"/>
          <w:b/>
          <w:sz w:val="24"/>
          <w:szCs w:val="24"/>
        </w:rPr>
      </w:pPr>
    </w:p>
    <w:sectPr w:rsidR="003E7081" w:rsidRPr="0086148D" w:rsidSect="003D1535">
      <w:headerReference w:type="even" r:id="rId10"/>
      <w:headerReference w:type="default" r:id="rId11"/>
      <w:footerReference w:type="even" r:id="rId12"/>
      <w:footerReference w:type="default" r:id="rId13"/>
      <w:headerReference w:type="first" r:id="rId14"/>
      <w:footerReference w:type="first" r:id="rId15"/>
      <w:pgSz w:w="11906" w:h="16838"/>
      <w:pgMar w:top="2835" w:right="3259" w:bottom="1985"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05EF" w:rsidRDefault="000C05EF" w:rsidP="00C46F7B">
      <w:r>
        <w:separator/>
      </w:r>
    </w:p>
  </w:endnote>
  <w:endnote w:type="continuationSeparator" w:id="0">
    <w:p w:rsidR="000C05EF" w:rsidRDefault="000C05EF" w:rsidP="00C46F7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5EF" w:rsidRDefault="000C05EF">
    <w:pPr>
      <w:pStyle w:val="Fuzeil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58237"/>
      <w:docPartObj>
        <w:docPartGallery w:val="Page Numbers (Bottom of Page)"/>
        <w:docPartUnique/>
      </w:docPartObj>
    </w:sdtPr>
    <w:sdtEndPr>
      <w:rPr>
        <w:sz w:val="18"/>
        <w:szCs w:val="18"/>
      </w:rPr>
    </w:sdtEndPr>
    <w:sdtContent>
      <w:sdt>
        <w:sdtPr>
          <w:rPr>
            <w:sz w:val="18"/>
            <w:szCs w:val="18"/>
          </w:rPr>
          <w:id w:val="1021177321"/>
          <w:docPartObj>
            <w:docPartGallery w:val="Page Numbers (Top of Page)"/>
            <w:docPartUnique/>
          </w:docPartObj>
        </w:sdtPr>
        <w:sdtContent>
          <w:p w:rsidR="000C05EF" w:rsidRPr="00620719" w:rsidRDefault="000C05EF" w:rsidP="00585D08">
            <w:pPr>
              <w:pStyle w:val="Fuzeile"/>
              <w:rPr>
                <w:sz w:val="18"/>
                <w:szCs w:val="18"/>
              </w:rPr>
            </w:pPr>
            <w:r w:rsidRPr="00C8639B">
              <w:rPr>
                <w:noProof/>
              </w:rPr>
              <w:pict>
                <v:shapetype id="_x0000_t202" coordsize="21600,21600" o:spt="202" path="m,l,21600r21600,l21600,xe">
                  <v:stroke joinstyle="miter"/>
                  <v:path gradientshapeok="t" o:connecttype="rect"/>
                </v:shapetype>
                <v:shape id="MSIPCMabcb4826aa3d4f89674917e4" o:spid="_x0000_s18434" type="#_x0000_t202" alt="{&quot;HashCode&quot;:862389344,&quot;Height&quot;:841.0,&quot;Width&quot;:595.0,&quot;Placement&quot;:&quot;Footer&quot;,&quot;Index&quot;:&quot;Primary&quot;,&quot;Section&quot;:1,&quot;Top&quot;:0.0,&quot;Left&quot;:0.0}" style="position:absolute;margin-left:0;margin-top:805.35pt;width:595.3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0IccQIAALoEAAAOAAAAZHJzL2Uyb0RvYy54bWysVF1v0zAUfUfiP1h+4Amapk2/QtNpdBqb&#10;tEGlDvHsOE4Tkfh6trukIP47105SNnhDvDi+Hz6+9/jcrC/auiJPQpsSZELD0ZgSITlkpTwk9MvD&#10;9bslJcYymbEKpEjoSRh6sXn9at2oWEyggCoTmiCINHGjElpYq+IgMLwQNTMjUEJiMAddM4umPgSZ&#10;Zg2i11UwGY/nQQM6Uxq4MAa9V12Qbjx+ngtuP+e5EZZUCcXarF+1X1O3Bps1iw+aqaLkfRnsH6qo&#10;WSnx0jPUFbOMHHX5F1Rdcg0GcjviUAeQ5yUXvgfsJhz/0c2+YEr4XpAco840mf8Hyz897TQps4RO&#10;KJGsxie639/utvcs5Wm0nMwZm2ZRvlzNF9EqXIiIkkwYjgz+ePN4BPv+hpliC5norHg5n0yXq2kU&#10;ve3DojwUdghGKJA+8LXMbNH7Z6vZ2b+rGBe1kMOZLuUawArd7XuAW5mJtgfoPjtd1kyfXmTtUQEo&#10;zT4v7M8+gOo94/PFdyIf7kTnT6eMRpkYCdorpMi2H6BFhftXNuoO+DdDJGwLJg/iUmtoCsEyfJnQ&#10;nQyeHe1wjANJm3ukKqHsaMEDtbmunWxQCATRUaGnsypFawlH52I2H09DDHGMTRbT+XLmr2DxcFpp&#10;Yz8KqInbJFRjzx6dPd0Z66ph8ZDiLpNwXVaVV34lXzgw0Xl89a7grnTbpm3PRgrZCfvQ0A0SDj5u&#10;CtDfKWlwiBJqHo9MC0qqW4lcrMIoclPnDdzo59508DLJESKhKSXddmvRwvSj0k49A+sSLpG3vPQt&#10;OYK7avp6cUB8p/0wuwl8bvus37+czS8AAAD//wMAUEsDBBQABgAIAAAAIQArYEV83wAAAAsBAAAP&#10;AAAAZHJzL2Rvd25yZXYueG1sTI9LT8MwEITvSPwHa5G4oNYOiDSEOFWFhDhCHyBxc+PNQ8RrK3bb&#10;0F9f5wTHnRnNflMsR9OzIw6+syQhmQtgSJXVHTUSdtvXWQbMB0Va9ZZQwi96WJbXV4XKtT3RGo+b&#10;0LBYQj5XEtoQXM65r1o0ys+tQ4pebQejQjyHhutBnWK56fm9ECk3qqP4oVUOX1qsfjYHI6FO3Mfn&#10;6p1jfce/syo7kzNfb1Le3oyrZ2ABx/AXhgk/okMZmfb2QNqzXkIcEqKaJmIBbPKTJ5EC20/a40MG&#10;vCz4/w3lBQAA//8DAFBLAQItABQABgAIAAAAIQC2gziS/gAAAOEBAAATAAAAAAAAAAAAAAAAAAAA&#10;AABbQ29udGVudF9UeXBlc10ueG1sUEsBAi0AFAAGAAgAAAAhADj9If/WAAAAlAEAAAsAAAAAAAAA&#10;AAAAAAAALwEAAF9yZWxzLy5yZWxzUEsBAi0AFAAGAAgAAAAhAMarQhxxAgAAugQAAA4AAAAAAAAA&#10;AAAAAAAALgIAAGRycy9lMm9Eb2MueG1sUEsBAi0AFAAGAAgAAAAhACtgRXzfAAAACwEAAA8AAAAA&#10;AAAAAAAAAAAAywQAAGRycy9kb3ducmV2LnhtbFBLBQYAAAAABAAEAPMAAADXBQAAAAA=&#10;" o:allowincell="f" filled="f" stroked="f">
                  <v:textbox inset=",0,,0">
                    <w:txbxContent>
                      <w:p w:rsidR="000C05EF" w:rsidRPr="00A33D62" w:rsidRDefault="000C05EF" w:rsidP="00A33D62">
                        <w:pPr>
                          <w:jc w:val="center"/>
                          <w:rPr>
                            <w:rFonts w:ascii="Calibri" w:hAnsi="Calibri" w:cs="Calibri"/>
                            <w:color w:val="737373"/>
                          </w:rPr>
                        </w:pPr>
                        <w:r w:rsidRPr="00A33D62">
                          <w:rPr>
                            <w:rFonts w:ascii="Calibri" w:hAnsi="Calibri" w:cs="Calibri"/>
                            <w:color w:val="737373"/>
                          </w:rPr>
                          <w:t>Internal</w:t>
                        </w:r>
                      </w:p>
                    </w:txbxContent>
                  </v:textbox>
                  <w10:wrap anchorx="page" anchory="page"/>
                </v:shape>
              </w:pict>
            </w:r>
            <w:fldSimple w:instr=" FILENAME  \p  \* MERGEFORMAT ">
              <w:r>
                <w:rPr>
                  <w:noProof/>
                </w:rPr>
                <w:t>\\OMV\daten\Daten-PC\Sto\2020\Texte\20-38_StoTherm_Mineral_L.docx</w:t>
              </w:r>
            </w:fldSimple>
          </w:p>
          <w:p w:rsidR="000C05EF" w:rsidRPr="00620719" w:rsidRDefault="000C05EF">
            <w:pPr>
              <w:pStyle w:val="Fuzeile"/>
              <w:jc w:val="right"/>
              <w:rPr>
                <w:sz w:val="18"/>
                <w:szCs w:val="18"/>
              </w:rPr>
            </w:pPr>
            <w:r w:rsidRPr="00620719">
              <w:rPr>
                <w:sz w:val="18"/>
                <w:szCs w:val="18"/>
              </w:rPr>
              <w:t xml:space="preserve">Seite </w:t>
            </w:r>
            <w:r w:rsidRPr="00620719">
              <w:rPr>
                <w:sz w:val="18"/>
                <w:szCs w:val="18"/>
              </w:rPr>
              <w:fldChar w:fldCharType="begin"/>
            </w:r>
            <w:r w:rsidRPr="00620719">
              <w:rPr>
                <w:sz w:val="18"/>
                <w:szCs w:val="18"/>
              </w:rPr>
              <w:instrText>PAGE</w:instrText>
            </w:r>
            <w:r w:rsidRPr="00620719">
              <w:rPr>
                <w:sz w:val="18"/>
                <w:szCs w:val="18"/>
              </w:rPr>
              <w:fldChar w:fldCharType="separate"/>
            </w:r>
            <w:r>
              <w:rPr>
                <w:noProof/>
                <w:sz w:val="18"/>
                <w:szCs w:val="18"/>
              </w:rPr>
              <w:t>2</w:t>
            </w:r>
            <w:r w:rsidRPr="00620719">
              <w:rPr>
                <w:sz w:val="18"/>
                <w:szCs w:val="18"/>
              </w:rPr>
              <w:fldChar w:fldCharType="end"/>
            </w:r>
            <w:r w:rsidRPr="00620719">
              <w:rPr>
                <w:sz w:val="18"/>
                <w:szCs w:val="18"/>
              </w:rPr>
              <w:t xml:space="preserve"> von </w:t>
            </w:r>
            <w:r w:rsidRPr="00620719">
              <w:rPr>
                <w:sz w:val="18"/>
                <w:szCs w:val="18"/>
              </w:rPr>
              <w:fldChar w:fldCharType="begin"/>
            </w:r>
            <w:r w:rsidRPr="00620719">
              <w:rPr>
                <w:sz w:val="18"/>
                <w:szCs w:val="18"/>
              </w:rPr>
              <w:instrText>NUMPAGES</w:instrText>
            </w:r>
            <w:r w:rsidRPr="00620719">
              <w:rPr>
                <w:sz w:val="18"/>
                <w:szCs w:val="18"/>
              </w:rPr>
              <w:fldChar w:fldCharType="separate"/>
            </w:r>
            <w:r>
              <w:rPr>
                <w:noProof/>
                <w:sz w:val="18"/>
                <w:szCs w:val="18"/>
              </w:rPr>
              <w:t>2</w:t>
            </w:r>
            <w:r w:rsidRPr="00620719">
              <w:rPr>
                <w:sz w:val="18"/>
                <w:szCs w:val="18"/>
              </w:rPr>
              <w:fldChar w:fldCharType="end"/>
            </w:r>
          </w:p>
        </w:sdtContent>
      </w:sdt>
    </w:sdtContent>
  </w:sdt>
  <w:p w:rsidR="000C05EF" w:rsidRPr="00D00DF4" w:rsidRDefault="000C05EF" w:rsidP="00D00DF4">
    <w:pPr>
      <w:pStyle w:val="Fuzeile"/>
      <w:rPr>
        <w:sz w:val="18"/>
        <w:szCs w:val="1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5EF" w:rsidRDefault="000C05EF">
    <w:pPr>
      <w:pStyle w:val="Fuzeile"/>
    </w:pPr>
    <w:r>
      <w:rPr>
        <w:noProof/>
      </w:rPr>
      <w:pict>
        <v:shapetype id="_x0000_t202" coordsize="21600,21600" o:spt="202" path="m,l,21600r21600,l21600,xe">
          <v:stroke joinstyle="miter"/>
          <v:path gradientshapeok="t" o:connecttype="rect"/>
        </v:shapetype>
        <v:shape id="MSIPCM601b423e94c93d1a92862d08" o:spid="_x0000_s18433" type="#_x0000_t202" alt="{&quot;HashCode&quot;:862389344,&quot;Height&quot;:841.0,&quot;Width&quot;:595.0,&quot;Placement&quot;:&quot;Footer&quot;,&quot;Index&quot;:&quot;FirstPage&quot;,&quot;Section&quot;:1,&quot;Top&quot;:0.0,&quot;Left&quot;:0.0}" style="position:absolute;margin-left:0;margin-top:805.35pt;width:595.3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h6bcgIAAMMEAAAOAAAAZHJzL2Uyb0RvYy54bWysVE1v1DAQvSPxHywfOEGT7Fd3Q7NV2aqw&#10;UgsrbRFnx3Y2EYkntb1NCuK/M3acpcANcbHsN+M3M88zvrjsm5o8Sm0qUBlNzmJKpOIgKnXI6Of7&#10;mzdLSoxlSrAalMzokzT0cv3yxUXXpnICJdRCaoIkyqRdm9HS2jaNIsNL2TBzBq1UaCxAN8ziUR8i&#10;oVmH7E0dTeJ4EXWgRauBS2MQvR6MdO35i0Jy+6kojLSkzijmZv2q/Zq7NVpfsPSgWVtWPKTB/iGL&#10;hlUKg56orpll5Kirv6iaimswUNgzDk0ERVFx6WvAapL4j2r2JWulrwXFMe1JJvP/aPnHx50mlcC3&#10;o0SxBp/obr/dbe4WcZLPJlO5mvHVVCRsNVkuJiLG5xTScFTw+6uHI9i3H5gpNyDkcErRabpcTWez&#10;18Esq0NpR+MMGyQYvlTClgGfr+YnfFczLhupxjuDyw2AlXrYB4KtErIPBMGp0sbu2CHkEvz22APY&#10;nMEzCeg9tAGJT6FvZTFGRfCH642uNSlKtG9RJNu/g97p5N7ZtLfAvxqiYFMydZBXWkNXSibwbRJ3&#10;M3p2deAxjiTv7lCsjLKjBU/UF7pxhNgKBNmxR59OfSl7SziC5/NFPE3QxNE2OZ8ulnMfgqXj7RYr&#10;fy+hIW6TUY01e3b2eGusy4alo4sLpuCmqmvf+7X6DUBHh/jsXcJD6rbP+9AkQZQcxBOWo2GYKPwB&#10;cFOC/kZJh9OUUfNwZFpSUm8VSrJKZjM3fv6AG/0czUeUKY4UGc0pGbYbiyd0P7batdEovoIrlK+o&#10;fGVO5yGbkDZOii84TLUbxedn7/Xr71n/BAAA//8DAFBLAwQUAAYACAAAACEAK2BFfN8AAAALAQAA&#10;DwAAAGRycy9kb3ducmV2LnhtbEyPS0/DMBCE70j8B2uRuKDWDog0hDhVhYQ4Qh8gcXPjzUPEayt2&#10;29BfX+cEx50ZzX5TLEfTsyMOvrMkIZkLYEiV1R01Enbb11kGzAdFWvWWUMIveliW11eFyrU90RqP&#10;m9CwWEI+VxLaEFzOua9aNMrPrUOKXm0Ho0I8h4brQZ1iuen5vRApN6qj+KFVDl9arH42ByOhTtzH&#10;5+qdY33Hv7MqO5MzX29S3t6Mq2dgAcfwF4YJP6JDGZn29kDas15CHBKimiZiAWzykyeRAttP2uND&#10;Brws+P8N5QUAAP//AwBQSwECLQAUAAYACAAAACEAtoM4kv4AAADhAQAAEwAAAAAAAAAAAAAAAAAA&#10;AAAAW0NvbnRlbnRfVHlwZXNdLnhtbFBLAQItABQABgAIAAAAIQA4/SH/1gAAAJQBAAALAAAAAAAA&#10;AAAAAAAAAC8BAABfcmVscy8ucmVsc1BLAQItABQABgAIAAAAIQBFLh6bcgIAAMMEAAAOAAAAAAAA&#10;AAAAAAAAAC4CAABkcnMvZTJvRG9jLnhtbFBLAQItABQABgAIAAAAIQArYEV83wAAAAsBAAAPAAAA&#10;AAAAAAAAAAAAAMwEAABkcnMvZG93bnJldi54bWxQSwUGAAAAAAQABADzAAAA2AUAAAAA&#10;" o:allowincell="f" filled="f" stroked="f">
          <v:textbox inset=",0,,0">
            <w:txbxContent>
              <w:p w:rsidR="000C05EF" w:rsidRPr="00A33D62" w:rsidRDefault="000C05EF" w:rsidP="00A33D62">
                <w:pPr>
                  <w:jc w:val="center"/>
                  <w:rPr>
                    <w:rFonts w:ascii="Calibri" w:hAnsi="Calibri" w:cs="Calibri"/>
                    <w:color w:val="737373"/>
                  </w:rPr>
                </w:pPr>
                <w:r w:rsidRPr="00A33D62">
                  <w:rPr>
                    <w:rFonts w:ascii="Calibri" w:hAnsi="Calibri" w:cs="Calibri"/>
                    <w:color w:val="737373"/>
                  </w:rPr>
                  <w:t>Internal</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05EF" w:rsidRDefault="000C05EF" w:rsidP="00C46F7B">
      <w:r>
        <w:separator/>
      </w:r>
    </w:p>
  </w:footnote>
  <w:footnote w:type="continuationSeparator" w:id="0">
    <w:p w:rsidR="000C05EF" w:rsidRDefault="000C05EF" w:rsidP="00C46F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5EF" w:rsidRDefault="000C05EF">
    <w:pPr>
      <w:pStyle w:val="Kopfzeil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2"/>
        <w:szCs w:val="22"/>
      </w:rPr>
      <w:id w:val="1558196"/>
      <w:docPartObj>
        <w:docPartGallery w:val="Page Numbers (Top of Page)"/>
        <w:docPartUnique/>
      </w:docPartObj>
    </w:sdtPr>
    <w:sdtContent>
      <w:p w:rsidR="000C05EF" w:rsidRPr="00AC6477" w:rsidRDefault="000C05EF">
        <w:pPr>
          <w:pStyle w:val="Kopfzeile"/>
          <w:jc w:val="center"/>
          <w:rPr>
            <w:sz w:val="22"/>
            <w:szCs w:val="22"/>
          </w:rPr>
        </w:pPr>
        <w:r w:rsidRPr="00AC6477">
          <w:rPr>
            <w:sz w:val="22"/>
            <w:szCs w:val="22"/>
          </w:rPr>
          <w:t>-</w:t>
        </w:r>
        <w:r w:rsidRPr="00AC6477">
          <w:rPr>
            <w:sz w:val="22"/>
            <w:szCs w:val="22"/>
          </w:rPr>
          <w:fldChar w:fldCharType="begin"/>
        </w:r>
        <w:r w:rsidRPr="00AC6477">
          <w:rPr>
            <w:sz w:val="22"/>
            <w:szCs w:val="22"/>
          </w:rPr>
          <w:instrText xml:space="preserve"> PAGE   \* MERGEFORMAT </w:instrText>
        </w:r>
        <w:r w:rsidRPr="00AC6477">
          <w:rPr>
            <w:sz w:val="22"/>
            <w:szCs w:val="22"/>
          </w:rPr>
          <w:fldChar w:fldCharType="separate"/>
        </w:r>
        <w:r>
          <w:rPr>
            <w:noProof/>
            <w:sz w:val="22"/>
            <w:szCs w:val="22"/>
          </w:rPr>
          <w:t>2</w:t>
        </w:r>
        <w:r w:rsidRPr="00AC6477">
          <w:rPr>
            <w:sz w:val="22"/>
            <w:szCs w:val="22"/>
          </w:rPr>
          <w:fldChar w:fldCharType="end"/>
        </w:r>
        <w:r w:rsidRPr="00AC6477">
          <w:rPr>
            <w:sz w:val="22"/>
            <w:szCs w:val="22"/>
          </w:rPr>
          <w:t>-</w:t>
        </w:r>
      </w:p>
    </w:sdtContent>
  </w:sdt>
  <w:p w:rsidR="000C05EF" w:rsidRDefault="000C05EF">
    <w:pPr>
      <w:pStyle w:val="Kopfzeil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5EF" w:rsidRDefault="000C05EF">
    <w:pPr>
      <w:pStyle w:val="Kopfzeil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3A23EC"/>
    <w:multiLevelType w:val="hybridMultilevel"/>
    <w:tmpl w:val="AFE45B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5B161E25"/>
    <w:multiLevelType w:val="hybridMultilevel"/>
    <w:tmpl w:val="4BBE29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00"/>
  <w:displayHorizontalDrawingGridEvery w:val="2"/>
  <w:characterSpacingControl w:val="doNotCompress"/>
  <w:hdrShapeDefaults>
    <o:shapedefaults v:ext="edit" spidmax="18437"/>
    <o:shapelayout v:ext="edit">
      <o:idmap v:ext="edit" data="18"/>
    </o:shapelayout>
  </w:hdrShapeDefaults>
  <w:footnotePr>
    <w:footnote w:id="-1"/>
    <w:footnote w:id="0"/>
  </w:footnotePr>
  <w:endnotePr>
    <w:endnote w:id="-1"/>
    <w:endnote w:id="0"/>
  </w:endnotePr>
  <w:compat/>
  <w:rsids>
    <w:rsidRoot w:val="001572B0"/>
    <w:rsid w:val="0001004D"/>
    <w:rsid w:val="00026497"/>
    <w:rsid w:val="00035A5E"/>
    <w:rsid w:val="00035C6D"/>
    <w:rsid w:val="0008440D"/>
    <w:rsid w:val="00090F96"/>
    <w:rsid w:val="000A0B36"/>
    <w:rsid w:val="000B0B87"/>
    <w:rsid w:val="000B78B0"/>
    <w:rsid w:val="000C05EF"/>
    <w:rsid w:val="000C4356"/>
    <w:rsid w:val="000E52A0"/>
    <w:rsid w:val="00107356"/>
    <w:rsid w:val="00113DAA"/>
    <w:rsid w:val="001228F9"/>
    <w:rsid w:val="00124100"/>
    <w:rsid w:val="00132507"/>
    <w:rsid w:val="001364CA"/>
    <w:rsid w:val="001432BB"/>
    <w:rsid w:val="001572B0"/>
    <w:rsid w:val="00160213"/>
    <w:rsid w:val="0016425E"/>
    <w:rsid w:val="001863A4"/>
    <w:rsid w:val="001A35F7"/>
    <w:rsid w:val="001B5A50"/>
    <w:rsid w:val="001D001F"/>
    <w:rsid w:val="001D2D33"/>
    <w:rsid w:val="001D6FF5"/>
    <w:rsid w:val="00200A32"/>
    <w:rsid w:val="00200EE2"/>
    <w:rsid w:val="0020622D"/>
    <w:rsid w:val="00210812"/>
    <w:rsid w:val="00223421"/>
    <w:rsid w:val="002377B0"/>
    <w:rsid w:val="00257869"/>
    <w:rsid w:val="0027736E"/>
    <w:rsid w:val="00281FAF"/>
    <w:rsid w:val="0028769F"/>
    <w:rsid w:val="00293DC4"/>
    <w:rsid w:val="002C2E70"/>
    <w:rsid w:val="002C5D3E"/>
    <w:rsid w:val="002D5F25"/>
    <w:rsid w:val="003265A9"/>
    <w:rsid w:val="00340AA0"/>
    <w:rsid w:val="00355722"/>
    <w:rsid w:val="003A4D3E"/>
    <w:rsid w:val="003B4957"/>
    <w:rsid w:val="003C36B0"/>
    <w:rsid w:val="003D1535"/>
    <w:rsid w:val="003D4609"/>
    <w:rsid w:val="003E7081"/>
    <w:rsid w:val="003F7FCC"/>
    <w:rsid w:val="00411A70"/>
    <w:rsid w:val="00412D24"/>
    <w:rsid w:val="00457376"/>
    <w:rsid w:val="0047171B"/>
    <w:rsid w:val="00485E7C"/>
    <w:rsid w:val="00496E93"/>
    <w:rsid w:val="004B3D6A"/>
    <w:rsid w:val="004B6C09"/>
    <w:rsid w:val="004B7985"/>
    <w:rsid w:val="004C0F1D"/>
    <w:rsid w:val="004F5117"/>
    <w:rsid w:val="00510A36"/>
    <w:rsid w:val="00522AD8"/>
    <w:rsid w:val="0054154C"/>
    <w:rsid w:val="005416BA"/>
    <w:rsid w:val="005758C1"/>
    <w:rsid w:val="005762D1"/>
    <w:rsid w:val="00583B6F"/>
    <w:rsid w:val="00585D08"/>
    <w:rsid w:val="005867F4"/>
    <w:rsid w:val="00594052"/>
    <w:rsid w:val="005A15DB"/>
    <w:rsid w:val="005D4358"/>
    <w:rsid w:val="005E6B58"/>
    <w:rsid w:val="006015DD"/>
    <w:rsid w:val="006066FB"/>
    <w:rsid w:val="00620719"/>
    <w:rsid w:val="00627538"/>
    <w:rsid w:val="006503F9"/>
    <w:rsid w:val="00691CC0"/>
    <w:rsid w:val="006B3B3C"/>
    <w:rsid w:val="006B568E"/>
    <w:rsid w:val="006D06A3"/>
    <w:rsid w:val="006D3352"/>
    <w:rsid w:val="007241BA"/>
    <w:rsid w:val="007349B7"/>
    <w:rsid w:val="007430E0"/>
    <w:rsid w:val="00745A2F"/>
    <w:rsid w:val="00751445"/>
    <w:rsid w:val="00751D9C"/>
    <w:rsid w:val="00754F9D"/>
    <w:rsid w:val="007764A4"/>
    <w:rsid w:val="00776853"/>
    <w:rsid w:val="00797458"/>
    <w:rsid w:val="007A534B"/>
    <w:rsid w:val="007C5DE6"/>
    <w:rsid w:val="007E0CA1"/>
    <w:rsid w:val="007E1749"/>
    <w:rsid w:val="00813AA5"/>
    <w:rsid w:val="008244D9"/>
    <w:rsid w:val="0082794F"/>
    <w:rsid w:val="00827AC7"/>
    <w:rsid w:val="00835E7C"/>
    <w:rsid w:val="00853110"/>
    <w:rsid w:val="0086148D"/>
    <w:rsid w:val="00863A3A"/>
    <w:rsid w:val="00867B35"/>
    <w:rsid w:val="008A6B6D"/>
    <w:rsid w:val="008A7B70"/>
    <w:rsid w:val="008E6531"/>
    <w:rsid w:val="008F3856"/>
    <w:rsid w:val="008F7958"/>
    <w:rsid w:val="00903397"/>
    <w:rsid w:val="00913C32"/>
    <w:rsid w:val="00914728"/>
    <w:rsid w:val="00936CFA"/>
    <w:rsid w:val="00937330"/>
    <w:rsid w:val="00945C5C"/>
    <w:rsid w:val="0096176C"/>
    <w:rsid w:val="00980809"/>
    <w:rsid w:val="00983FAD"/>
    <w:rsid w:val="009A202A"/>
    <w:rsid w:val="009B5307"/>
    <w:rsid w:val="009B5F4E"/>
    <w:rsid w:val="009D12E7"/>
    <w:rsid w:val="009D39A5"/>
    <w:rsid w:val="009D49F1"/>
    <w:rsid w:val="009D56F4"/>
    <w:rsid w:val="009F7357"/>
    <w:rsid w:val="009F7BE9"/>
    <w:rsid w:val="009F7E97"/>
    <w:rsid w:val="00A00303"/>
    <w:rsid w:val="00A06254"/>
    <w:rsid w:val="00A13899"/>
    <w:rsid w:val="00A33D62"/>
    <w:rsid w:val="00A35E14"/>
    <w:rsid w:val="00A43BF4"/>
    <w:rsid w:val="00A5273B"/>
    <w:rsid w:val="00A9422F"/>
    <w:rsid w:val="00AC5169"/>
    <w:rsid w:val="00AC6477"/>
    <w:rsid w:val="00B059AF"/>
    <w:rsid w:val="00B062DB"/>
    <w:rsid w:val="00B2342E"/>
    <w:rsid w:val="00B27D5B"/>
    <w:rsid w:val="00B31B51"/>
    <w:rsid w:val="00B34806"/>
    <w:rsid w:val="00B36CF8"/>
    <w:rsid w:val="00B52AFB"/>
    <w:rsid w:val="00B565D8"/>
    <w:rsid w:val="00B60F18"/>
    <w:rsid w:val="00B80707"/>
    <w:rsid w:val="00B82A8C"/>
    <w:rsid w:val="00B856AF"/>
    <w:rsid w:val="00B927DC"/>
    <w:rsid w:val="00B96440"/>
    <w:rsid w:val="00BA44B0"/>
    <w:rsid w:val="00BB082E"/>
    <w:rsid w:val="00BB533A"/>
    <w:rsid w:val="00BD2CB4"/>
    <w:rsid w:val="00BD37DC"/>
    <w:rsid w:val="00C026B3"/>
    <w:rsid w:val="00C026D7"/>
    <w:rsid w:val="00C1342D"/>
    <w:rsid w:val="00C26077"/>
    <w:rsid w:val="00C312F2"/>
    <w:rsid w:val="00C460D9"/>
    <w:rsid w:val="00C46F7B"/>
    <w:rsid w:val="00C755DB"/>
    <w:rsid w:val="00C8639B"/>
    <w:rsid w:val="00C9228F"/>
    <w:rsid w:val="00C946E9"/>
    <w:rsid w:val="00CA127E"/>
    <w:rsid w:val="00CB28EC"/>
    <w:rsid w:val="00CB3E00"/>
    <w:rsid w:val="00CC49B1"/>
    <w:rsid w:val="00CD6E06"/>
    <w:rsid w:val="00CF11F9"/>
    <w:rsid w:val="00D00DF4"/>
    <w:rsid w:val="00D0285A"/>
    <w:rsid w:val="00D12F39"/>
    <w:rsid w:val="00D150CF"/>
    <w:rsid w:val="00D30EAF"/>
    <w:rsid w:val="00D84ED4"/>
    <w:rsid w:val="00DA3486"/>
    <w:rsid w:val="00DA5E8D"/>
    <w:rsid w:val="00DA713D"/>
    <w:rsid w:val="00DA720F"/>
    <w:rsid w:val="00DC176C"/>
    <w:rsid w:val="00DC574D"/>
    <w:rsid w:val="00E35116"/>
    <w:rsid w:val="00E46040"/>
    <w:rsid w:val="00E73D8E"/>
    <w:rsid w:val="00E7625A"/>
    <w:rsid w:val="00E86DD8"/>
    <w:rsid w:val="00E97A24"/>
    <w:rsid w:val="00EA7E4D"/>
    <w:rsid w:val="00EB57B2"/>
    <w:rsid w:val="00EB6E5C"/>
    <w:rsid w:val="00EB7763"/>
    <w:rsid w:val="00ED19D7"/>
    <w:rsid w:val="00EE1546"/>
    <w:rsid w:val="00EF2F1E"/>
    <w:rsid w:val="00EF5841"/>
    <w:rsid w:val="00F06883"/>
    <w:rsid w:val="00F27475"/>
    <w:rsid w:val="00F30362"/>
    <w:rsid w:val="00F6486B"/>
    <w:rsid w:val="00F6621C"/>
    <w:rsid w:val="00F97C33"/>
    <w:rsid w:val="00FD33FB"/>
    <w:rsid w:val="00FE7F69"/>
  </w:rsids>
  <m:mathPr>
    <m:mathFont m:val="Cambria Math"/>
    <m:brkBin m:val="before"/>
    <m:brkBinSub m:val="--"/>
    <m:smallFrac/>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84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DA720F"/>
    <w:rPr>
      <w:rFonts w:ascii="Arial" w:hAnsi="Arial"/>
      <w:sz w:val="20"/>
    </w:rPr>
  </w:style>
  <w:style w:type="paragraph" w:styleId="berschrift5">
    <w:name w:val="heading 5"/>
    <w:basedOn w:val="Standard"/>
    <w:next w:val="Standard"/>
    <w:link w:val="berschrift5Zchn"/>
    <w:qFormat/>
    <w:rsid w:val="00C46F7B"/>
    <w:pPr>
      <w:spacing w:before="240" w:after="60" w:line="276" w:lineRule="auto"/>
      <w:outlineLvl w:val="4"/>
    </w:pPr>
    <w:rPr>
      <w:rFonts w:ascii="Times" w:eastAsia="Times" w:hAnsi="Times" w:cs="Times New Roman"/>
      <w:b/>
      <w:bCs/>
      <w:i/>
      <w:iCs/>
      <w:sz w:val="26"/>
      <w:szCs w:val="26"/>
      <w:lang w:eastAsia="zh-C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35E1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35E14"/>
    <w:rPr>
      <w:rFonts w:ascii="Tahoma" w:hAnsi="Tahoma" w:cs="Tahoma"/>
      <w:sz w:val="16"/>
      <w:szCs w:val="16"/>
    </w:rPr>
  </w:style>
  <w:style w:type="paragraph" w:styleId="Kopfzeile">
    <w:name w:val="header"/>
    <w:basedOn w:val="Standard"/>
    <w:link w:val="KopfzeileZchn"/>
    <w:uiPriority w:val="99"/>
    <w:rsid w:val="008244D9"/>
    <w:pPr>
      <w:tabs>
        <w:tab w:val="center" w:pos="4536"/>
        <w:tab w:val="right" w:pos="9072"/>
      </w:tabs>
    </w:pPr>
    <w:rPr>
      <w:rFonts w:eastAsia="Times New Roman" w:cs="Times New Roman"/>
      <w:szCs w:val="20"/>
    </w:rPr>
  </w:style>
  <w:style w:type="character" w:customStyle="1" w:styleId="KopfzeileZchn">
    <w:name w:val="Kopfzeile Zchn"/>
    <w:basedOn w:val="Absatz-Standardschriftart"/>
    <w:link w:val="Kopfzeile"/>
    <w:uiPriority w:val="99"/>
    <w:rsid w:val="008244D9"/>
    <w:rPr>
      <w:rFonts w:ascii="Arial" w:eastAsia="Times New Roman" w:hAnsi="Arial" w:cs="Times New Roman"/>
      <w:sz w:val="20"/>
      <w:szCs w:val="20"/>
    </w:rPr>
  </w:style>
  <w:style w:type="character" w:customStyle="1" w:styleId="berschrift5Zchn">
    <w:name w:val="Überschrift 5 Zchn"/>
    <w:basedOn w:val="Absatz-Standardschriftart"/>
    <w:link w:val="berschrift5"/>
    <w:rsid w:val="00C46F7B"/>
    <w:rPr>
      <w:rFonts w:ascii="Times" w:eastAsia="Times" w:hAnsi="Times" w:cs="Times New Roman"/>
      <w:b/>
      <w:bCs/>
      <w:i/>
      <w:iCs/>
      <w:sz w:val="26"/>
      <w:szCs w:val="26"/>
      <w:lang w:eastAsia="zh-CN"/>
    </w:rPr>
  </w:style>
  <w:style w:type="paragraph" w:styleId="Textkrper">
    <w:name w:val="Body Text"/>
    <w:basedOn w:val="Standard"/>
    <w:link w:val="TextkrperZchn"/>
    <w:uiPriority w:val="99"/>
    <w:semiHidden/>
    <w:unhideWhenUsed/>
    <w:rsid w:val="00C46F7B"/>
    <w:pPr>
      <w:spacing w:after="120"/>
    </w:pPr>
  </w:style>
  <w:style w:type="character" w:customStyle="1" w:styleId="TextkrperZchn">
    <w:name w:val="Textkörper Zchn"/>
    <w:basedOn w:val="Absatz-Standardschriftart"/>
    <w:link w:val="Textkrper"/>
    <w:uiPriority w:val="99"/>
    <w:semiHidden/>
    <w:rsid w:val="00C46F7B"/>
    <w:rPr>
      <w:rFonts w:ascii="Arial" w:hAnsi="Arial"/>
      <w:sz w:val="20"/>
    </w:rPr>
  </w:style>
  <w:style w:type="paragraph" w:styleId="Fuzeile">
    <w:name w:val="footer"/>
    <w:basedOn w:val="Standard"/>
    <w:link w:val="FuzeileZchn"/>
    <w:uiPriority w:val="99"/>
    <w:unhideWhenUsed/>
    <w:rsid w:val="00C46F7B"/>
    <w:pPr>
      <w:tabs>
        <w:tab w:val="center" w:pos="4536"/>
        <w:tab w:val="right" w:pos="9072"/>
      </w:tabs>
    </w:pPr>
  </w:style>
  <w:style w:type="character" w:customStyle="1" w:styleId="FuzeileZchn">
    <w:name w:val="Fußzeile Zchn"/>
    <w:basedOn w:val="Absatz-Standardschriftart"/>
    <w:link w:val="Fuzeile"/>
    <w:uiPriority w:val="99"/>
    <w:rsid w:val="00C46F7B"/>
    <w:rPr>
      <w:rFonts w:ascii="Arial" w:hAnsi="Arial"/>
      <w:sz w:val="20"/>
    </w:rPr>
  </w:style>
  <w:style w:type="character" w:styleId="Hyperlink">
    <w:name w:val="Hyperlink"/>
    <w:basedOn w:val="Absatz-Standardschriftart"/>
    <w:uiPriority w:val="99"/>
    <w:unhideWhenUsed/>
    <w:rsid w:val="00B27D5B"/>
    <w:rPr>
      <w:color w:val="0000FF" w:themeColor="hyperlink"/>
      <w:u w:val="single"/>
    </w:rPr>
  </w:style>
  <w:style w:type="character" w:styleId="Kommentarzeichen">
    <w:name w:val="annotation reference"/>
    <w:basedOn w:val="Absatz-Standardschriftart"/>
    <w:uiPriority w:val="99"/>
    <w:semiHidden/>
    <w:unhideWhenUsed/>
    <w:rsid w:val="001863A4"/>
    <w:rPr>
      <w:sz w:val="16"/>
      <w:szCs w:val="16"/>
    </w:rPr>
  </w:style>
  <w:style w:type="paragraph" w:styleId="Kommentartext">
    <w:name w:val="annotation text"/>
    <w:basedOn w:val="Standard"/>
    <w:link w:val="KommentartextZchn"/>
    <w:uiPriority w:val="99"/>
    <w:semiHidden/>
    <w:unhideWhenUsed/>
    <w:rsid w:val="001863A4"/>
    <w:rPr>
      <w:szCs w:val="20"/>
    </w:rPr>
  </w:style>
  <w:style w:type="character" w:customStyle="1" w:styleId="KommentartextZchn">
    <w:name w:val="Kommentartext Zchn"/>
    <w:basedOn w:val="Absatz-Standardschriftart"/>
    <w:link w:val="Kommentartext"/>
    <w:uiPriority w:val="99"/>
    <w:semiHidden/>
    <w:rsid w:val="001863A4"/>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1863A4"/>
    <w:rPr>
      <w:b/>
      <w:bCs/>
    </w:rPr>
  </w:style>
  <w:style w:type="character" w:customStyle="1" w:styleId="KommentarthemaZchn">
    <w:name w:val="Kommentarthema Zchn"/>
    <w:basedOn w:val="KommentartextZchn"/>
    <w:link w:val="Kommentarthema"/>
    <w:uiPriority w:val="99"/>
    <w:semiHidden/>
    <w:rsid w:val="001863A4"/>
    <w:rPr>
      <w:rFonts w:ascii="Arial" w:hAnsi="Arial"/>
      <w:b/>
      <w:bCs/>
      <w:sz w:val="20"/>
      <w:szCs w:val="20"/>
    </w:rPr>
  </w:style>
  <w:style w:type="paragraph" w:styleId="Listenabsatz">
    <w:name w:val="List Paragraph"/>
    <w:basedOn w:val="Standard"/>
    <w:uiPriority w:val="34"/>
    <w:qFormat/>
    <w:rsid w:val="001863A4"/>
    <w:pPr>
      <w:ind w:left="720"/>
      <w:contextualSpacing/>
    </w:pPr>
  </w:style>
  <w:style w:type="paragraph" w:styleId="KeinLeerraum">
    <w:name w:val="No Spacing"/>
    <w:uiPriority w:val="1"/>
    <w:qFormat/>
    <w:rsid w:val="0086148D"/>
    <w:rPr>
      <w:rFonts w:ascii="Arial" w:eastAsiaTheme="minorEastAsia" w:hAnsi="Arial"/>
      <w:sz w:val="20"/>
      <w:lang w:eastAsia="zh-C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7DB32304C28C1419B8D4D9E463D4634" ma:contentTypeVersion="11" ma:contentTypeDescription="Ein neues Dokument erstellen." ma:contentTypeScope="" ma:versionID="557c1ffcce29c5647851a0783b7a806b">
  <xsd:schema xmlns:xsd="http://www.w3.org/2001/XMLSchema" xmlns:xs="http://www.w3.org/2001/XMLSchema" xmlns:p="http://schemas.microsoft.com/office/2006/metadata/properties" xmlns:ns3="731174d0-90dc-4720-b092-d812f90d403b" xmlns:ns4="5d91ac04-c9f6-47d2-9c7e-3a7229615c41" targetNamespace="http://schemas.microsoft.com/office/2006/metadata/properties" ma:root="true" ma:fieldsID="f1cbb7f6cd2f5dfaa77640e242d1b145" ns3:_="" ns4:_="">
    <xsd:import namespace="731174d0-90dc-4720-b092-d812f90d403b"/>
    <xsd:import namespace="5d91ac04-c9f6-47d2-9c7e-3a7229615c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1174d0-90dc-4720-b092-d812f90d40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91ac04-c9f6-47d2-9c7e-3a7229615c41"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SharingHintHash" ma:index="18"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4D2F3BD-D1F7-4519-A682-2E960146C2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1174d0-90dc-4720-b092-d812f90d403b"/>
    <ds:schemaRef ds:uri="5d91ac04-c9f6-47d2-9c7e-3a7229615c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1E56D8-753C-4A9E-A850-C1553484935E}">
  <ds:schemaRefs>
    <ds:schemaRef ds:uri="http://schemas.microsoft.com/sharepoint/v3/contenttype/forms"/>
  </ds:schemaRefs>
</ds:datastoreItem>
</file>

<file path=customXml/itemProps3.xml><?xml version="1.0" encoding="utf-8"?>
<ds:datastoreItem xmlns:ds="http://schemas.openxmlformats.org/officeDocument/2006/customXml" ds:itemID="{D3B8A081-AC12-475B-8B99-9622714B9C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280</Words>
  <Characters>1768</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Sto SE &amp; Co. KGaA</Company>
  <LinksUpToDate>false</LinksUpToDate>
  <CharactersWithSpaces>2044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Maurice Kraft</dc:creator>
  <cp:lastModifiedBy>mk</cp:lastModifiedBy>
  <cp:revision>4</cp:revision>
  <cp:lastPrinted>2020-08-05T13:31:00Z</cp:lastPrinted>
  <dcterms:created xsi:type="dcterms:W3CDTF">2020-10-15T07:18:00Z</dcterms:created>
  <dcterms:modified xsi:type="dcterms:W3CDTF">2020-10-20T14:02:00Z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b6496e4-51f1-4241-8be1-f1689405232e_Enabled">
    <vt:lpwstr>True</vt:lpwstr>
  </property>
  <property fmtid="{D5CDD505-2E9C-101B-9397-08002B2CF9AE}" pid="3" name="MSIP_Label_4b6496e4-51f1-4241-8be1-f1689405232e_SiteId">
    <vt:lpwstr>9f6513af-b5bf-4193-ba55-a22f3f083010</vt:lpwstr>
  </property>
  <property fmtid="{D5CDD505-2E9C-101B-9397-08002B2CF9AE}" pid="4" name="MSIP_Label_4b6496e4-51f1-4241-8be1-f1689405232e_SetDate">
    <vt:lpwstr>2019-07-12T10:15:10.9423429Z</vt:lpwstr>
  </property>
  <property fmtid="{D5CDD505-2E9C-101B-9397-08002B2CF9AE}" pid="5" name="MSIP_Label_4b6496e4-51f1-4241-8be1-f1689405232e_Name">
    <vt:lpwstr>Internal</vt:lpwstr>
  </property>
  <property fmtid="{D5CDD505-2E9C-101B-9397-08002B2CF9AE}" pid="6" name="MSIP_Label_4b6496e4-51f1-4241-8be1-f1689405232e_Extended_MSFT_Method">
    <vt:lpwstr>Automatic</vt:lpwstr>
  </property>
  <property fmtid="{D5CDD505-2E9C-101B-9397-08002B2CF9AE}" pid="7" name="Sensitivity">
    <vt:lpwstr>Internal</vt:lpwstr>
  </property>
  <property fmtid="{D5CDD505-2E9C-101B-9397-08002B2CF9AE}" pid="8" name="ContentTypeId">
    <vt:lpwstr>0x010100E7DB32304C28C1419B8D4D9E463D4634</vt:lpwstr>
  </property>
</Properties>
</file>